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81CCB" w14:textId="65AAC9B2" w:rsidR="00724BF9" w:rsidRDefault="00724BF9" w:rsidP="00724BF9">
      <w:pPr>
        <w:pStyle w:val="Header"/>
        <w:tabs>
          <w:tab w:val="right" w:pos="9356"/>
          <w:tab w:val="right" w:pos="10206"/>
        </w:tabs>
        <w:rPr>
          <w:rFonts w:cs="Arial"/>
          <w:sz w:val="24"/>
          <w:szCs w:val="22"/>
          <w:highlight w:val="green"/>
        </w:rPr>
      </w:pPr>
      <w:bookmarkStart w:id="0" w:name="_Toc92513360"/>
      <w:bookmarkStart w:id="1" w:name="_Ref399006623"/>
      <w:r>
        <w:rPr>
          <w:noProof w:val="0"/>
          <w:sz w:val="24"/>
          <w:lang w:val="en-GB"/>
        </w:rPr>
        <w:t>3GPP TSG-RAN WG4 Meeting #7</w:t>
      </w:r>
      <w:r w:rsidR="00030AB9">
        <w:rPr>
          <w:noProof w:val="0"/>
          <w:sz w:val="24"/>
          <w:lang w:val="en-GB"/>
        </w:rPr>
        <w:t>8</w:t>
      </w:r>
      <w:r>
        <w:rPr>
          <w:noProof w:val="0"/>
          <w:sz w:val="24"/>
          <w:lang w:val="en-GB"/>
        </w:rPr>
        <w:tab/>
      </w:r>
      <w:r w:rsidR="00001B8F" w:rsidRPr="00E03FF8">
        <w:rPr>
          <w:rFonts w:cs="Arial"/>
          <w:sz w:val="24"/>
          <w:szCs w:val="22"/>
        </w:rPr>
        <w:t>R4-1</w:t>
      </w:r>
      <w:r w:rsidR="00030AB9" w:rsidRPr="00E03FF8">
        <w:rPr>
          <w:rFonts w:cs="Arial"/>
          <w:sz w:val="24"/>
          <w:szCs w:val="22"/>
        </w:rPr>
        <w:t>6</w:t>
      </w:r>
      <w:r w:rsidR="00E03FF8" w:rsidRPr="00E03FF8">
        <w:rPr>
          <w:rFonts w:cs="Arial"/>
          <w:sz w:val="24"/>
          <w:szCs w:val="22"/>
        </w:rPr>
        <w:t>0471</w:t>
      </w:r>
    </w:p>
    <w:p w14:paraId="15A59135" w14:textId="4B5858E9" w:rsidR="00724BF9" w:rsidRDefault="007A6532" w:rsidP="00724BF9">
      <w:pPr>
        <w:pStyle w:val="Header"/>
        <w:tabs>
          <w:tab w:val="right" w:pos="9356"/>
          <w:tab w:val="right" w:pos="10206"/>
        </w:tabs>
        <w:jc w:val="both"/>
        <w:rPr>
          <w:noProof w:val="0"/>
          <w:sz w:val="24"/>
          <w:lang w:val="en-GB"/>
        </w:rPr>
      </w:pPr>
      <w:r w:rsidRPr="00510EB7">
        <w:rPr>
          <w:sz w:val="24"/>
        </w:rPr>
        <w:t xml:space="preserve">St. Julian’s, </w:t>
      </w:r>
      <w:r w:rsidR="00030AB9" w:rsidRPr="00030AB9">
        <w:rPr>
          <w:noProof w:val="0"/>
          <w:sz w:val="24"/>
          <w:lang w:val="en-GB"/>
        </w:rPr>
        <w:t>Malta</w:t>
      </w:r>
      <w:r w:rsidR="00030AB9">
        <w:rPr>
          <w:noProof w:val="0"/>
          <w:sz w:val="24"/>
          <w:lang w:val="en-GB"/>
        </w:rPr>
        <w:t>, 15 - 19</w:t>
      </w:r>
      <w:r w:rsidR="00724BF9">
        <w:rPr>
          <w:noProof w:val="0"/>
          <w:sz w:val="24"/>
          <w:lang w:val="en-GB"/>
        </w:rPr>
        <w:t xml:space="preserve"> </w:t>
      </w:r>
      <w:r w:rsidR="00030AB9">
        <w:rPr>
          <w:noProof w:val="0"/>
          <w:sz w:val="24"/>
          <w:lang w:val="en-GB"/>
        </w:rPr>
        <w:t>February 2016</w:t>
      </w:r>
    </w:p>
    <w:p w14:paraId="0BC06298" w14:textId="77777777" w:rsidR="00724BF9" w:rsidRDefault="00724BF9" w:rsidP="00724BF9">
      <w:pPr>
        <w:tabs>
          <w:tab w:val="left" w:pos="1985"/>
        </w:tabs>
        <w:spacing w:after="100" w:afterAutospacing="1"/>
        <w:jc w:val="both"/>
        <w:rPr>
          <w:b/>
          <w:noProof/>
          <w:sz w:val="24"/>
        </w:rPr>
      </w:pPr>
    </w:p>
    <w:p w14:paraId="6E930781" w14:textId="3EA5A760" w:rsidR="00724BF9" w:rsidRDefault="00724BF9" w:rsidP="00724BF9">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Pr>
          <w:rFonts w:ascii="Arial" w:hAnsi="Arial" w:cs="Arial"/>
          <w:sz w:val="22"/>
        </w:rPr>
        <w:t>Nokia Networks</w:t>
      </w:r>
      <w:r w:rsidR="00C12799">
        <w:rPr>
          <w:rFonts w:ascii="Arial" w:hAnsi="Arial" w:cs="Arial"/>
          <w:sz w:val="22"/>
        </w:rPr>
        <w:t>, Alcatel-Lucent</w:t>
      </w:r>
    </w:p>
    <w:p w14:paraId="1993D91A" w14:textId="30264B8B" w:rsidR="00724BF9" w:rsidRPr="00724BF9" w:rsidRDefault="00724BF9" w:rsidP="00724BF9">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F622BE" w:rsidRPr="00F622BE">
        <w:rPr>
          <w:rFonts w:ascii="Arial" w:hAnsi="Arial" w:cs="Arial"/>
          <w:sz w:val="22"/>
        </w:rPr>
        <w:t>LAA SCell activation delay</w:t>
      </w:r>
    </w:p>
    <w:p w14:paraId="57FC6A06" w14:textId="1A1AA389" w:rsidR="00724BF9" w:rsidRPr="00E03FF8" w:rsidRDefault="00724BF9" w:rsidP="00724BF9">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8772E9" w:rsidRPr="00E03FF8">
        <w:rPr>
          <w:rFonts w:ascii="Arial" w:hAnsi="Arial" w:cs="Arial"/>
          <w:sz w:val="22"/>
        </w:rPr>
        <w:t>5.5.3</w:t>
      </w:r>
    </w:p>
    <w:p w14:paraId="097C4F23" w14:textId="0B008B0D" w:rsidR="00724BF9" w:rsidRDefault="00724BF9" w:rsidP="00724BF9">
      <w:pPr>
        <w:tabs>
          <w:tab w:val="left" w:pos="1985"/>
        </w:tabs>
        <w:jc w:val="both"/>
        <w:rPr>
          <w:rFonts w:ascii="Arial" w:hAnsi="Arial" w:cs="Arial"/>
          <w:sz w:val="22"/>
        </w:rPr>
      </w:pPr>
      <w:r w:rsidRPr="00E03FF8">
        <w:rPr>
          <w:rFonts w:ascii="Arial" w:hAnsi="Arial" w:cs="Arial"/>
          <w:b/>
          <w:sz w:val="22"/>
        </w:rPr>
        <w:t>Document for:</w:t>
      </w:r>
      <w:r w:rsidRPr="00E03FF8">
        <w:rPr>
          <w:rFonts w:ascii="Arial" w:hAnsi="Arial" w:cs="Arial"/>
          <w:sz w:val="22"/>
        </w:rPr>
        <w:tab/>
        <w:t>Discussion</w:t>
      </w:r>
      <w:bookmarkEnd w:id="0"/>
      <w:bookmarkEnd w:id="1"/>
      <w:r w:rsidR="008772E9" w:rsidRPr="00E03FF8">
        <w:rPr>
          <w:rFonts w:ascii="Arial" w:hAnsi="Arial" w:cs="Arial"/>
          <w:sz w:val="22"/>
        </w:rPr>
        <w:t>/Approval</w:t>
      </w:r>
    </w:p>
    <w:p w14:paraId="00F494DC" w14:textId="77777777" w:rsidR="00724BF9" w:rsidRDefault="00724BF9" w:rsidP="00724BF9">
      <w:pPr>
        <w:pStyle w:val="Heading1"/>
        <w:numPr>
          <w:ilvl w:val="0"/>
          <w:numId w:val="1"/>
        </w:numPr>
        <w:tabs>
          <w:tab w:val="num" w:pos="45"/>
        </w:tabs>
        <w:ind w:left="405"/>
      </w:pPr>
      <w:r w:rsidRPr="002D46E9">
        <w:t>Introduction</w:t>
      </w:r>
    </w:p>
    <w:p w14:paraId="586226AE" w14:textId="5CD5A216" w:rsidR="00A1121F" w:rsidRDefault="00A1121F" w:rsidP="00A1121F">
      <w:pPr>
        <w:rPr>
          <w:lang w:eastAsia="zh-CN"/>
        </w:rPr>
      </w:pPr>
      <w:r>
        <w:rPr>
          <w:lang w:eastAsia="zh-CN"/>
        </w:rPr>
        <w:t>In the last meeting</w:t>
      </w:r>
      <w:r w:rsidR="003646C0">
        <w:rPr>
          <w:lang w:eastAsia="zh-CN"/>
        </w:rPr>
        <w:t>,</w:t>
      </w:r>
      <w:r>
        <w:rPr>
          <w:lang w:eastAsia="zh-CN"/>
        </w:rPr>
        <w:t xml:space="preserve"> LAA SCell activation delay </w:t>
      </w:r>
      <w:proofErr w:type="gramStart"/>
      <w:r>
        <w:rPr>
          <w:lang w:eastAsia="zh-CN"/>
        </w:rPr>
        <w:t>was agreed</w:t>
      </w:r>
      <w:proofErr w:type="gramEnd"/>
      <w:r>
        <w:rPr>
          <w:lang w:eastAsia="zh-CN"/>
        </w:rPr>
        <w:t xml:space="preserve"> </w:t>
      </w:r>
      <w:r w:rsidR="00E03FF8">
        <w:rPr>
          <w:lang w:eastAsia="zh-CN"/>
        </w:rPr>
        <w:t xml:space="preserve">in [1] </w:t>
      </w:r>
      <w:r>
        <w:rPr>
          <w:lang w:eastAsia="zh-CN"/>
        </w:rPr>
        <w:t>as below:</w:t>
      </w:r>
    </w:p>
    <w:p w14:paraId="002FCE5F" w14:textId="77777777" w:rsidR="00A1121F" w:rsidRPr="00995262" w:rsidRDefault="00A1121F" w:rsidP="00367631">
      <w:pPr>
        <w:ind w:left="568"/>
        <w:rPr>
          <w:rFonts w:cs="Arial"/>
          <w:sz w:val="22"/>
          <w:szCs w:val="22"/>
          <w:vertAlign w:val="subscript"/>
          <w:lang w:val="en-US" w:eastAsia="zh-CN"/>
        </w:rPr>
      </w:pPr>
      <w:r w:rsidRPr="00915F79">
        <w:rPr>
          <w:sz w:val="22"/>
          <w:szCs w:val="22"/>
        </w:rPr>
        <w:t>T</w:t>
      </w:r>
      <w:r w:rsidRPr="00D041F1">
        <w:rPr>
          <w:sz w:val="22"/>
          <w:szCs w:val="22"/>
          <w:vertAlign w:val="subscript"/>
        </w:rPr>
        <w:t>activate_basic_FS3</w:t>
      </w:r>
      <w:r w:rsidRPr="00D041F1">
        <w:t xml:space="preserve"> </w:t>
      </w:r>
      <w:r w:rsidRPr="00D041F1">
        <w:rPr>
          <w:sz w:val="22"/>
          <w:szCs w:val="22"/>
          <w:lang w:val="en-US"/>
        </w:rPr>
        <w:t xml:space="preserve">= </w:t>
      </w:r>
      <w:r w:rsidRPr="00995262">
        <w:rPr>
          <w:sz w:val="22"/>
          <w:szCs w:val="22"/>
          <w:highlight w:val="yellow"/>
          <w:lang w:val="en-US"/>
        </w:rPr>
        <w:t>[</w:t>
      </w:r>
      <w:r w:rsidRPr="00995262">
        <w:rPr>
          <w:rFonts w:cs="Arial"/>
          <w:sz w:val="22"/>
          <w:szCs w:val="22"/>
          <w:highlight w:val="yellow"/>
          <w:lang w:val="en-US" w:eastAsia="zh-CN"/>
        </w:rPr>
        <w:t>1</w:t>
      </w:r>
      <w:r w:rsidRPr="00B320AE">
        <w:rPr>
          <w:rFonts w:cs="Arial"/>
          <w:sz w:val="22"/>
          <w:szCs w:val="22"/>
          <w:highlight w:val="yellow"/>
          <w:lang w:val="en-US" w:eastAsia="zh-CN"/>
        </w:rPr>
        <w:t>2</w:t>
      </w:r>
      <w:r w:rsidRPr="00995262">
        <w:rPr>
          <w:rFonts w:cs="Arial"/>
          <w:sz w:val="22"/>
          <w:szCs w:val="22"/>
          <w:highlight w:val="yellow"/>
          <w:lang w:val="en-US" w:eastAsia="zh-CN"/>
        </w:rPr>
        <w:t>]</w:t>
      </w:r>
      <w:r w:rsidRPr="00915F79">
        <w:rPr>
          <w:rFonts w:cs="Arial"/>
          <w:sz w:val="22"/>
          <w:szCs w:val="22"/>
          <w:lang w:val="en-US" w:eastAsia="zh-CN"/>
        </w:rPr>
        <w:t xml:space="preserve"> ms +</w:t>
      </w:r>
      <w:r w:rsidRPr="00D041F1">
        <w:rPr>
          <w:rFonts w:cs="Arial"/>
          <w:sz w:val="22"/>
          <w:szCs w:val="22"/>
          <w:lang w:val="en-US" w:eastAsia="zh-CN"/>
        </w:rPr>
        <w:t xml:space="preserve"> </w:t>
      </w:r>
      <w:r w:rsidRPr="00995262">
        <w:rPr>
          <w:rFonts w:cs="Arial"/>
          <w:sz w:val="22"/>
          <w:szCs w:val="22"/>
          <w:highlight w:val="yellow"/>
          <w:lang w:val="en-US" w:eastAsia="zh-CN"/>
        </w:rPr>
        <w:t>[</w:t>
      </w:r>
      <w:r w:rsidRPr="00995262">
        <w:rPr>
          <w:rFonts w:cs="Arial" w:hint="eastAsia"/>
          <w:sz w:val="22"/>
          <w:szCs w:val="22"/>
          <w:highlight w:val="yellow"/>
          <w:lang w:val="en-US" w:eastAsia="zh-CN"/>
        </w:rPr>
        <w:t>T</w:t>
      </w:r>
      <w:r w:rsidRPr="00995262">
        <w:rPr>
          <w:rFonts w:cs="Arial" w:hint="eastAsia"/>
          <w:sz w:val="22"/>
          <w:szCs w:val="22"/>
          <w:highlight w:val="yellow"/>
          <w:vertAlign w:val="subscript"/>
          <w:lang w:val="en-US" w:eastAsia="zh-CN"/>
        </w:rPr>
        <w:t>DMTC_</w:t>
      </w:r>
      <w:r w:rsidRPr="00995262">
        <w:rPr>
          <w:rFonts w:cs="Arial"/>
          <w:sz w:val="22"/>
          <w:szCs w:val="22"/>
          <w:highlight w:val="yellow"/>
          <w:vertAlign w:val="subscript"/>
          <w:lang w:val="en-US" w:eastAsia="zh-CN"/>
        </w:rPr>
        <w:t>duration</w:t>
      </w:r>
      <w:r w:rsidRPr="00995262">
        <w:rPr>
          <w:rFonts w:cs="Arial"/>
          <w:sz w:val="22"/>
          <w:szCs w:val="22"/>
          <w:highlight w:val="yellow"/>
          <w:lang w:val="en-US" w:eastAsia="zh-CN"/>
        </w:rPr>
        <w:t>]</w:t>
      </w:r>
      <w:r w:rsidRPr="00B320AE">
        <w:rPr>
          <w:rFonts w:cs="Arial"/>
          <w:sz w:val="22"/>
          <w:szCs w:val="22"/>
          <w:lang w:val="en-US" w:eastAsia="zh-CN"/>
        </w:rPr>
        <w:t xml:space="preserve"> + (</w:t>
      </w:r>
      <w:r w:rsidRPr="00B320AE">
        <w:rPr>
          <w:rFonts w:cs="Arial"/>
          <w:i/>
          <w:sz w:val="22"/>
          <w:szCs w:val="22"/>
          <w:lang w:val="en-US" w:eastAsia="zh-CN"/>
        </w:rPr>
        <w:t>L</w:t>
      </w:r>
      <w:proofErr w:type="gramStart"/>
      <w:r w:rsidRPr="00B320AE">
        <w:rPr>
          <w:rFonts w:cs="Arial"/>
          <w:sz w:val="22"/>
          <w:szCs w:val="22"/>
          <w:lang w:val="en-US" w:eastAsia="zh-CN"/>
        </w:rPr>
        <w:t>+</w:t>
      </w:r>
      <w:r w:rsidRPr="00995262">
        <w:rPr>
          <w:rFonts w:cs="Arial"/>
          <w:sz w:val="22"/>
          <w:szCs w:val="22"/>
          <w:highlight w:val="yellow"/>
          <w:lang w:val="en-US" w:eastAsia="zh-CN"/>
        </w:rPr>
        <w:t>[</w:t>
      </w:r>
      <w:proofErr w:type="gramEnd"/>
      <w:r w:rsidRPr="00995262">
        <w:rPr>
          <w:rFonts w:cs="Arial"/>
          <w:sz w:val="22"/>
          <w:szCs w:val="22"/>
          <w:highlight w:val="yellow"/>
          <w:lang w:val="en-US" w:eastAsia="zh-CN"/>
        </w:rPr>
        <w:t>1]</w:t>
      </w:r>
      <w:r w:rsidRPr="00B320AE">
        <w:rPr>
          <w:rFonts w:cs="Arial"/>
          <w:sz w:val="22"/>
          <w:szCs w:val="22"/>
          <w:lang w:val="en-US" w:eastAsia="zh-CN"/>
        </w:rPr>
        <w:t>) *</w:t>
      </w:r>
      <w:r w:rsidRPr="00CD4ED8">
        <w:rPr>
          <w:rFonts w:cs="Arial" w:hint="eastAsia"/>
          <w:sz w:val="22"/>
          <w:szCs w:val="22"/>
          <w:lang w:val="en-US" w:eastAsia="zh-CN"/>
        </w:rPr>
        <w:t xml:space="preserve"> </w:t>
      </w:r>
      <w:proofErr w:type="spellStart"/>
      <w:r w:rsidRPr="00CD4ED8">
        <w:rPr>
          <w:rFonts w:cs="Arial" w:hint="eastAsia"/>
          <w:sz w:val="22"/>
          <w:szCs w:val="22"/>
          <w:lang w:val="en-US" w:eastAsia="zh-CN"/>
        </w:rPr>
        <w:t>T</w:t>
      </w:r>
      <w:r w:rsidRPr="00CD4ED8">
        <w:rPr>
          <w:rFonts w:cs="Arial" w:hint="eastAsia"/>
          <w:sz w:val="22"/>
          <w:szCs w:val="22"/>
          <w:vertAlign w:val="subscript"/>
          <w:lang w:val="en-US" w:eastAsia="zh-CN"/>
        </w:rPr>
        <w:t>DMTC_periodicity</w:t>
      </w:r>
      <w:proofErr w:type="spellEnd"/>
      <w:r w:rsidRPr="00CD4ED8">
        <w:rPr>
          <w:lang w:val="en-US"/>
        </w:rPr>
        <w:t>, w</w:t>
      </w:r>
      <w:r w:rsidRPr="00995262">
        <w:rPr>
          <w:lang w:val="en-US"/>
        </w:rPr>
        <w:t>here</w:t>
      </w:r>
    </w:p>
    <w:p w14:paraId="450CB102" w14:textId="77777777" w:rsidR="00A1121F" w:rsidRPr="00B320AE" w:rsidRDefault="00A1121F" w:rsidP="00367631">
      <w:pPr>
        <w:ind w:left="852"/>
        <w:rPr>
          <w:rFonts w:cs="Arial"/>
          <w:lang w:eastAsia="zh-CN"/>
        </w:rPr>
      </w:pPr>
      <w:r w:rsidRPr="00995262">
        <w:rPr>
          <w:rFonts w:cs="Arial" w:hint="eastAsia"/>
          <w:sz w:val="22"/>
          <w:szCs w:val="22"/>
          <w:lang w:val="en-US" w:eastAsia="zh-CN"/>
        </w:rPr>
        <w:t>T</w:t>
      </w:r>
      <w:r w:rsidRPr="00995262">
        <w:rPr>
          <w:rFonts w:cs="Arial" w:hint="eastAsia"/>
          <w:sz w:val="22"/>
          <w:szCs w:val="22"/>
          <w:vertAlign w:val="subscript"/>
          <w:lang w:val="en-US" w:eastAsia="zh-CN"/>
        </w:rPr>
        <w:t>DMTC_</w:t>
      </w:r>
      <w:r w:rsidRPr="00995262">
        <w:rPr>
          <w:rFonts w:cs="Arial"/>
          <w:sz w:val="22"/>
          <w:szCs w:val="22"/>
          <w:vertAlign w:val="subscript"/>
          <w:lang w:val="en-US" w:eastAsia="zh-CN"/>
        </w:rPr>
        <w:t xml:space="preserve">duration </w:t>
      </w:r>
      <w:r w:rsidRPr="00995262">
        <w:rPr>
          <w:lang w:eastAsia="zh-CN"/>
        </w:rPr>
        <w:t>≥</w:t>
      </w:r>
      <w:r w:rsidRPr="00995262">
        <w:rPr>
          <w:rFonts w:cs="Arial"/>
          <w:lang w:eastAsia="zh-CN"/>
        </w:rPr>
        <w:t xml:space="preserve"> </w:t>
      </w:r>
      <w:r w:rsidRPr="00995262">
        <w:rPr>
          <w:rFonts w:cs="Arial"/>
          <w:highlight w:val="yellow"/>
          <w:lang w:eastAsia="zh-CN"/>
        </w:rPr>
        <w:t>TBD</w:t>
      </w:r>
      <w:r w:rsidRPr="00B320AE">
        <w:rPr>
          <w:rFonts w:cs="Arial"/>
          <w:lang w:eastAsia="zh-CN"/>
        </w:rPr>
        <w:t xml:space="preserve"> ms is the DMTC duration [2], </w:t>
      </w:r>
    </w:p>
    <w:p w14:paraId="12EF70CC" w14:textId="77777777" w:rsidR="00A1121F" w:rsidRPr="00995262" w:rsidRDefault="00A1121F" w:rsidP="00367631">
      <w:pPr>
        <w:ind w:left="852"/>
        <w:rPr>
          <w:rFonts w:cs="v4.2.0"/>
        </w:rPr>
      </w:pPr>
      <w:proofErr w:type="spellStart"/>
      <w:r w:rsidRPr="00CD4ED8">
        <w:rPr>
          <w:rFonts w:cs="Arial" w:hint="eastAsia"/>
          <w:lang w:eastAsia="zh-CN"/>
        </w:rPr>
        <w:t>T</w:t>
      </w:r>
      <w:r w:rsidRPr="00CD4ED8">
        <w:rPr>
          <w:rFonts w:cs="Arial" w:hint="eastAsia"/>
          <w:vertAlign w:val="subscript"/>
          <w:lang w:eastAsia="zh-CN"/>
        </w:rPr>
        <w:t>DMTC_periodicity</w:t>
      </w:r>
      <w:proofErr w:type="spellEnd"/>
      <w:r w:rsidRPr="00995262">
        <w:rPr>
          <w:rFonts w:cs="Arial" w:hint="eastAsia"/>
          <w:lang w:eastAsia="zh-CN"/>
        </w:rPr>
        <w:t xml:space="preserve"> is the</w:t>
      </w:r>
      <w:r w:rsidRPr="00995262">
        <w:rPr>
          <w:rFonts w:cs="v4.2.0" w:hint="eastAsia"/>
        </w:rPr>
        <w:t xml:space="preserve"> </w:t>
      </w:r>
      <w:r w:rsidRPr="00995262">
        <w:rPr>
          <w:rFonts w:cs="v4.2.0"/>
        </w:rPr>
        <w:t>periodicity of the DMTC [2],</w:t>
      </w:r>
    </w:p>
    <w:p w14:paraId="06C70686" w14:textId="77777777" w:rsidR="00A1121F" w:rsidRDefault="00A1121F" w:rsidP="00367631">
      <w:pPr>
        <w:ind w:left="852"/>
        <w:rPr>
          <w:rFonts w:cs="v4.2.0"/>
        </w:rPr>
      </w:pPr>
      <w:r w:rsidRPr="00995262">
        <w:rPr>
          <w:rFonts w:cs="v4.2.0"/>
          <w:i/>
        </w:rPr>
        <w:t>L</w:t>
      </w:r>
      <w:r w:rsidRPr="00995262">
        <w:rPr>
          <w:rFonts w:cs="v4.2.0"/>
        </w:rPr>
        <w:t xml:space="preserve"> is the number of times the discovery signal occasion is not available at the UE during the SCell activation time.</w:t>
      </w:r>
    </w:p>
    <w:p w14:paraId="2A2FA092" w14:textId="51A1ABBF" w:rsidR="00A1121F" w:rsidRPr="00BF5102" w:rsidRDefault="00CC35E1" w:rsidP="00A1121F">
      <w:pPr>
        <w:rPr>
          <w:rFonts w:cs="v4.2.0"/>
        </w:rPr>
      </w:pPr>
      <w:r>
        <w:rPr>
          <w:rFonts w:cs="v4.2.0"/>
        </w:rPr>
        <w:t>T</w:t>
      </w:r>
      <w:r w:rsidR="00BF5102">
        <w:rPr>
          <w:rFonts w:cs="v4.2.0"/>
        </w:rPr>
        <w:t xml:space="preserve">here are still values in brackets in the equation, and they need to </w:t>
      </w:r>
      <w:proofErr w:type="gramStart"/>
      <w:r w:rsidR="00BF5102">
        <w:rPr>
          <w:rFonts w:cs="v4.2.0"/>
        </w:rPr>
        <w:t>be confirmed</w:t>
      </w:r>
      <w:proofErr w:type="gramEnd"/>
      <w:r w:rsidR="00BF5102">
        <w:rPr>
          <w:rFonts w:cs="v4.2.0"/>
        </w:rPr>
        <w:t xml:space="preserve">. In this </w:t>
      </w:r>
      <w:proofErr w:type="gramStart"/>
      <w:r w:rsidR="007D4348">
        <w:rPr>
          <w:rFonts w:cs="v4.2.0"/>
        </w:rPr>
        <w:t>contribution</w:t>
      </w:r>
      <w:proofErr w:type="gramEnd"/>
      <w:r w:rsidR="00BF5102">
        <w:rPr>
          <w:rFonts w:cs="v4.2.0"/>
        </w:rPr>
        <w:t xml:space="preserve"> we present our view on </w:t>
      </w:r>
      <w:r>
        <w:rPr>
          <w:rFonts w:cs="v4.2.0"/>
        </w:rPr>
        <w:t>how to finalize the open parts of the equation</w:t>
      </w:r>
      <w:r w:rsidR="00BF5102">
        <w:rPr>
          <w:rFonts w:cs="v4.2.0"/>
        </w:rPr>
        <w:t>.</w:t>
      </w:r>
      <w:r w:rsidR="00F622BE">
        <w:rPr>
          <w:rFonts w:cs="v4.2.0"/>
        </w:rPr>
        <w:t xml:space="preserve"> We also propose to modify the </w:t>
      </w:r>
      <w:r w:rsidR="00981856">
        <w:rPr>
          <w:rFonts w:cs="v4.2.0"/>
        </w:rPr>
        <w:t xml:space="preserve">conditions for the </w:t>
      </w:r>
      <w:r w:rsidR="00F622BE">
        <w:rPr>
          <w:rFonts w:cs="v4.2.0"/>
        </w:rPr>
        <w:t>equation to be more consistent.</w:t>
      </w:r>
      <w:r w:rsidR="002A04F4">
        <w:rPr>
          <w:rFonts w:cs="v4.2.0"/>
        </w:rPr>
        <w:t xml:space="preserve"> The proposals in this discussion paper are included in our corresponding CR [</w:t>
      </w:r>
      <w:r w:rsidR="00E03FF8">
        <w:rPr>
          <w:rFonts w:cs="v4.2.0"/>
        </w:rPr>
        <w:t>2</w:t>
      </w:r>
      <w:r w:rsidR="002A04F4">
        <w:rPr>
          <w:rFonts w:cs="v4.2.0"/>
        </w:rPr>
        <w:t>].</w:t>
      </w:r>
    </w:p>
    <w:p w14:paraId="20697CD2" w14:textId="44F20AE5" w:rsidR="00724BF9" w:rsidRDefault="003E3772" w:rsidP="003E3772">
      <w:pPr>
        <w:pStyle w:val="Heading1"/>
        <w:numPr>
          <w:ilvl w:val="0"/>
          <w:numId w:val="1"/>
        </w:numPr>
      </w:pPr>
      <w:r>
        <w:t xml:space="preserve">Equation for </w:t>
      </w:r>
      <w:r w:rsidRPr="003E3772">
        <w:t>T</w:t>
      </w:r>
      <w:r w:rsidRPr="003E3772">
        <w:rPr>
          <w:vertAlign w:val="subscript"/>
        </w:rPr>
        <w:t xml:space="preserve">activate_basic_FS3 </w:t>
      </w:r>
    </w:p>
    <w:p w14:paraId="4914A992" w14:textId="013A58B3" w:rsidR="00CC35E1" w:rsidRPr="00CC35E1" w:rsidRDefault="00CC35E1" w:rsidP="008D0275">
      <w:pPr>
        <w:rPr>
          <w:rFonts w:cs="Arial"/>
          <w:sz w:val="22"/>
          <w:szCs w:val="22"/>
          <w:lang w:val="en-US" w:eastAsia="zh-CN"/>
        </w:rPr>
      </w:pPr>
      <w:r>
        <w:rPr>
          <w:rFonts w:cs="Arial"/>
          <w:sz w:val="22"/>
          <w:szCs w:val="22"/>
          <w:lang w:val="en-US" w:eastAsia="zh-CN"/>
        </w:rPr>
        <w:t xml:space="preserve">In this </w:t>
      </w:r>
      <w:proofErr w:type="gramStart"/>
      <w:r>
        <w:rPr>
          <w:rFonts w:cs="Arial"/>
          <w:sz w:val="22"/>
          <w:szCs w:val="22"/>
          <w:lang w:val="en-US" w:eastAsia="zh-CN"/>
        </w:rPr>
        <w:t>section</w:t>
      </w:r>
      <w:proofErr w:type="gramEnd"/>
      <w:r>
        <w:rPr>
          <w:rFonts w:cs="Arial"/>
          <w:sz w:val="22"/>
          <w:szCs w:val="22"/>
          <w:lang w:val="en-US" w:eastAsia="zh-CN"/>
        </w:rPr>
        <w:t xml:space="preserve"> we first discuss the open issues – DMTC duration, amount of DMTC periods and length of the time for warming up - one by one. At the end of the </w:t>
      </w:r>
      <w:proofErr w:type="gramStart"/>
      <w:r>
        <w:rPr>
          <w:rFonts w:cs="Arial"/>
          <w:sz w:val="22"/>
          <w:szCs w:val="22"/>
          <w:lang w:val="en-US" w:eastAsia="zh-CN"/>
        </w:rPr>
        <w:t>section</w:t>
      </w:r>
      <w:proofErr w:type="gramEnd"/>
      <w:r>
        <w:rPr>
          <w:rFonts w:cs="Arial"/>
          <w:sz w:val="22"/>
          <w:szCs w:val="22"/>
          <w:lang w:val="en-US" w:eastAsia="zh-CN"/>
        </w:rPr>
        <w:t xml:space="preserve"> we present our proposal for the final LAA SCell activation delay equation.</w:t>
      </w:r>
    </w:p>
    <w:p w14:paraId="0DC52BD3" w14:textId="5B7612FC" w:rsidR="001946AF" w:rsidRPr="007D4348" w:rsidRDefault="007D4348" w:rsidP="008D0275">
      <w:pPr>
        <w:rPr>
          <w:rFonts w:cs="Arial"/>
          <w:sz w:val="22"/>
          <w:szCs w:val="22"/>
          <w:u w:val="single"/>
          <w:vertAlign w:val="subscript"/>
          <w:lang w:val="en-US" w:eastAsia="zh-CN"/>
        </w:rPr>
      </w:pPr>
      <w:r w:rsidRPr="007D4348">
        <w:rPr>
          <w:rFonts w:cs="Arial" w:hint="eastAsia"/>
          <w:sz w:val="22"/>
          <w:szCs w:val="22"/>
          <w:u w:val="single"/>
          <w:lang w:val="en-US" w:eastAsia="zh-CN"/>
        </w:rPr>
        <w:t>T</w:t>
      </w:r>
      <w:r w:rsidRPr="007D4348">
        <w:rPr>
          <w:rFonts w:cs="Arial" w:hint="eastAsia"/>
          <w:sz w:val="22"/>
          <w:szCs w:val="22"/>
          <w:u w:val="single"/>
          <w:vertAlign w:val="subscript"/>
          <w:lang w:val="en-US" w:eastAsia="zh-CN"/>
        </w:rPr>
        <w:t>DMTC_</w:t>
      </w:r>
      <w:r w:rsidRPr="007D4348">
        <w:rPr>
          <w:rFonts w:cs="Arial"/>
          <w:sz w:val="22"/>
          <w:szCs w:val="22"/>
          <w:u w:val="single"/>
          <w:vertAlign w:val="subscript"/>
          <w:lang w:val="en-US" w:eastAsia="zh-CN"/>
        </w:rPr>
        <w:t>duration</w:t>
      </w:r>
    </w:p>
    <w:p w14:paraId="7EF2BDD4" w14:textId="1498C46B" w:rsidR="007D4348" w:rsidRDefault="007D4348" w:rsidP="008D0275">
      <w:pPr>
        <w:rPr>
          <w:rFonts w:cs="Arial"/>
          <w:sz w:val="22"/>
          <w:szCs w:val="22"/>
          <w:lang w:val="en-US" w:eastAsia="zh-CN"/>
        </w:rPr>
      </w:pPr>
      <w:r>
        <w:t xml:space="preserve">RAN1 </w:t>
      </w:r>
      <w:r w:rsidR="00333D5E">
        <w:t xml:space="preserve">did not make any agreements about having different DMTC duration (or periodicity) for unlicensed carriers. </w:t>
      </w:r>
      <w:proofErr w:type="gramStart"/>
      <w:r w:rsidR="00333D5E">
        <w:t>This basically</w:t>
      </w:r>
      <w:proofErr w:type="gramEnd"/>
      <w:r w:rsidR="00333D5E">
        <w:t xml:space="preserve"> means that Rel-12 DMTC duration of 6 ms will be used in LAA. Therefore, the </w:t>
      </w:r>
      <w:r w:rsidR="005E1FE7">
        <w:t xml:space="preserve">highlighted </w:t>
      </w:r>
      <w:r w:rsidR="00333D5E" w:rsidRPr="001909BD">
        <w:t>TBD</w:t>
      </w:r>
      <w:r w:rsidR="00333D5E">
        <w:t xml:space="preserve"> value for </w:t>
      </w:r>
      <w:r w:rsidR="00333D5E" w:rsidRPr="00995262">
        <w:rPr>
          <w:rFonts w:cs="Arial" w:hint="eastAsia"/>
          <w:sz w:val="22"/>
          <w:szCs w:val="22"/>
          <w:lang w:val="en-US" w:eastAsia="zh-CN"/>
        </w:rPr>
        <w:t>T</w:t>
      </w:r>
      <w:r w:rsidR="00333D5E" w:rsidRPr="00995262">
        <w:rPr>
          <w:rFonts w:cs="Arial" w:hint="eastAsia"/>
          <w:sz w:val="22"/>
          <w:szCs w:val="22"/>
          <w:vertAlign w:val="subscript"/>
          <w:lang w:val="en-US" w:eastAsia="zh-CN"/>
        </w:rPr>
        <w:t>DMTC_</w:t>
      </w:r>
      <w:r w:rsidR="00333D5E" w:rsidRPr="00995262">
        <w:rPr>
          <w:rFonts w:cs="Arial"/>
          <w:sz w:val="22"/>
          <w:szCs w:val="22"/>
          <w:vertAlign w:val="subscript"/>
          <w:lang w:val="en-US" w:eastAsia="zh-CN"/>
        </w:rPr>
        <w:t>duration</w:t>
      </w:r>
      <w:r w:rsidR="00333D5E" w:rsidRPr="00333D5E">
        <w:rPr>
          <w:rFonts w:cs="Arial"/>
          <w:sz w:val="22"/>
          <w:szCs w:val="22"/>
          <w:lang w:val="en-US" w:eastAsia="zh-CN"/>
        </w:rPr>
        <w:t xml:space="preserve"> </w:t>
      </w:r>
      <w:proofErr w:type="gramStart"/>
      <w:r w:rsidR="00333D5E">
        <w:rPr>
          <w:rFonts w:cs="Arial"/>
          <w:sz w:val="22"/>
          <w:szCs w:val="22"/>
          <w:lang w:val="en-US" w:eastAsia="zh-CN"/>
        </w:rPr>
        <w:t xml:space="preserve">can be </w:t>
      </w:r>
      <w:r w:rsidR="005E1FE7">
        <w:rPr>
          <w:rFonts w:cs="Arial"/>
          <w:sz w:val="22"/>
          <w:szCs w:val="22"/>
          <w:lang w:val="en-US" w:eastAsia="zh-CN"/>
        </w:rPr>
        <w:t>changed</w:t>
      </w:r>
      <w:proofErr w:type="gramEnd"/>
      <w:r w:rsidR="005E1FE7">
        <w:rPr>
          <w:rFonts w:cs="Arial"/>
          <w:sz w:val="22"/>
          <w:szCs w:val="22"/>
          <w:lang w:val="en-US" w:eastAsia="zh-CN"/>
        </w:rPr>
        <w:t xml:space="preserve"> to 6 ms in the equation and the highlighted brackets around </w:t>
      </w:r>
      <w:r w:rsidR="005E1FE7" w:rsidRPr="005E1FE7">
        <w:rPr>
          <w:rFonts w:cs="Arial" w:hint="eastAsia"/>
          <w:sz w:val="22"/>
          <w:szCs w:val="22"/>
          <w:lang w:val="en-US" w:eastAsia="zh-CN"/>
        </w:rPr>
        <w:t>T</w:t>
      </w:r>
      <w:r w:rsidR="005E1FE7" w:rsidRPr="005E1FE7">
        <w:rPr>
          <w:rFonts w:cs="Arial" w:hint="eastAsia"/>
          <w:sz w:val="22"/>
          <w:szCs w:val="22"/>
          <w:vertAlign w:val="subscript"/>
          <w:lang w:val="en-US" w:eastAsia="zh-CN"/>
        </w:rPr>
        <w:t>DMTC_</w:t>
      </w:r>
      <w:r w:rsidR="005E1FE7" w:rsidRPr="005E1FE7">
        <w:rPr>
          <w:rFonts w:cs="Arial"/>
          <w:sz w:val="22"/>
          <w:szCs w:val="22"/>
          <w:vertAlign w:val="subscript"/>
          <w:lang w:val="en-US" w:eastAsia="zh-CN"/>
        </w:rPr>
        <w:t>duration</w:t>
      </w:r>
      <w:r w:rsidR="005E1FE7" w:rsidRPr="005E1FE7">
        <w:rPr>
          <w:rFonts w:cs="Arial"/>
          <w:sz w:val="22"/>
          <w:szCs w:val="22"/>
          <w:lang w:val="en-US" w:eastAsia="zh-CN"/>
        </w:rPr>
        <w:t xml:space="preserve"> </w:t>
      </w:r>
      <w:r w:rsidR="005E1FE7">
        <w:rPr>
          <w:rFonts w:cs="Arial"/>
          <w:sz w:val="22"/>
          <w:szCs w:val="22"/>
          <w:lang w:val="en-US" w:eastAsia="zh-CN"/>
        </w:rPr>
        <w:t>can be removed</w:t>
      </w:r>
      <w:r w:rsidR="006B1E50">
        <w:rPr>
          <w:rFonts w:cs="Arial"/>
          <w:sz w:val="22"/>
          <w:szCs w:val="22"/>
          <w:lang w:val="en-US" w:eastAsia="zh-CN"/>
        </w:rPr>
        <w:t xml:space="preserve">. </w:t>
      </w:r>
      <w:proofErr w:type="gramStart"/>
      <w:r w:rsidR="006B1E50">
        <w:rPr>
          <w:rFonts w:cs="Arial"/>
          <w:sz w:val="22"/>
          <w:szCs w:val="22"/>
          <w:lang w:val="en-US" w:eastAsia="zh-CN"/>
        </w:rPr>
        <w:t>Also</w:t>
      </w:r>
      <w:proofErr w:type="gramEnd"/>
      <w:r w:rsidR="006B1E50">
        <w:rPr>
          <w:rFonts w:cs="Arial"/>
          <w:sz w:val="22"/>
          <w:szCs w:val="22"/>
          <w:lang w:val="en-US" w:eastAsia="zh-CN"/>
        </w:rPr>
        <w:t xml:space="preserve">, because </w:t>
      </w:r>
      <w:r w:rsidR="006B1E50" w:rsidRPr="00995262">
        <w:rPr>
          <w:rFonts w:cs="Arial" w:hint="eastAsia"/>
          <w:sz w:val="22"/>
          <w:szCs w:val="22"/>
          <w:lang w:val="en-US" w:eastAsia="zh-CN"/>
        </w:rPr>
        <w:t>T</w:t>
      </w:r>
      <w:r w:rsidR="006B1E50" w:rsidRPr="00995262">
        <w:rPr>
          <w:rFonts w:cs="Arial" w:hint="eastAsia"/>
          <w:sz w:val="22"/>
          <w:szCs w:val="22"/>
          <w:vertAlign w:val="subscript"/>
          <w:lang w:val="en-US" w:eastAsia="zh-CN"/>
        </w:rPr>
        <w:t>DMTC_</w:t>
      </w:r>
      <w:r w:rsidR="006B1E50" w:rsidRPr="00995262">
        <w:rPr>
          <w:rFonts w:cs="Arial"/>
          <w:sz w:val="22"/>
          <w:szCs w:val="22"/>
          <w:vertAlign w:val="subscript"/>
          <w:lang w:val="en-US" w:eastAsia="zh-CN"/>
        </w:rPr>
        <w:t xml:space="preserve">duration </w:t>
      </w:r>
      <w:r w:rsidR="006B1E50">
        <w:rPr>
          <w:rFonts w:cs="Arial"/>
          <w:sz w:val="22"/>
          <w:szCs w:val="22"/>
          <w:lang w:val="en-US" w:eastAsia="zh-CN"/>
        </w:rPr>
        <w:t xml:space="preserve">is an exact value, the sign should be changed from </w:t>
      </w:r>
      <w:r w:rsidR="006B1E50" w:rsidRPr="00CC35E1">
        <w:rPr>
          <w:lang w:eastAsia="zh-CN"/>
        </w:rPr>
        <w:t>≥</w:t>
      </w:r>
      <w:r w:rsidR="006B1E50">
        <w:rPr>
          <w:lang w:eastAsia="zh-CN"/>
        </w:rPr>
        <w:t xml:space="preserve"> to =</w:t>
      </w:r>
      <w:r w:rsidR="003E3772">
        <w:rPr>
          <w:lang w:eastAsia="zh-CN"/>
        </w:rPr>
        <w:t>.</w:t>
      </w:r>
    </w:p>
    <w:p w14:paraId="5BD152A6" w14:textId="77777777" w:rsidR="005E1FE7" w:rsidRPr="00995262" w:rsidRDefault="005E1FE7" w:rsidP="00367631">
      <w:pPr>
        <w:ind w:left="568"/>
        <w:rPr>
          <w:rFonts w:cs="Arial"/>
          <w:sz w:val="22"/>
          <w:szCs w:val="22"/>
          <w:vertAlign w:val="subscript"/>
          <w:lang w:val="en-US" w:eastAsia="zh-CN"/>
        </w:rPr>
      </w:pPr>
      <w:r w:rsidRPr="00915F79">
        <w:rPr>
          <w:sz w:val="22"/>
          <w:szCs w:val="22"/>
        </w:rPr>
        <w:t>T</w:t>
      </w:r>
      <w:r w:rsidRPr="00D041F1">
        <w:rPr>
          <w:sz w:val="22"/>
          <w:szCs w:val="22"/>
          <w:vertAlign w:val="subscript"/>
        </w:rPr>
        <w:t>activate_basic_FS3</w:t>
      </w:r>
      <w:r w:rsidRPr="00D041F1">
        <w:t xml:space="preserve"> </w:t>
      </w:r>
      <w:r w:rsidRPr="005E1FE7">
        <w:rPr>
          <w:sz w:val="22"/>
          <w:szCs w:val="22"/>
          <w:lang w:val="en-US"/>
        </w:rPr>
        <w:t>= [</w:t>
      </w:r>
      <w:r w:rsidRPr="005E1FE7">
        <w:rPr>
          <w:rFonts w:cs="Arial"/>
          <w:sz w:val="22"/>
          <w:szCs w:val="22"/>
          <w:lang w:val="en-US" w:eastAsia="zh-CN"/>
        </w:rPr>
        <w:t>12] ms</w:t>
      </w:r>
      <w:r w:rsidRPr="00915F79">
        <w:rPr>
          <w:rFonts w:cs="Arial"/>
          <w:sz w:val="22"/>
          <w:szCs w:val="22"/>
          <w:lang w:val="en-US" w:eastAsia="zh-CN"/>
        </w:rPr>
        <w:t xml:space="preserve"> +</w:t>
      </w:r>
      <w:r w:rsidRPr="00D041F1">
        <w:rPr>
          <w:rFonts w:cs="Arial"/>
          <w:sz w:val="22"/>
          <w:szCs w:val="22"/>
          <w:lang w:val="en-US" w:eastAsia="zh-CN"/>
        </w:rPr>
        <w:t xml:space="preserve"> </w:t>
      </w:r>
      <w:r w:rsidRPr="00995262">
        <w:rPr>
          <w:rFonts w:cs="Arial"/>
          <w:sz w:val="22"/>
          <w:szCs w:val="22"/>
          <w:highlight w:val="yellow"/>
          <w:lang w:val="en-US" w:eastAsia="zh-CN"/>
        </w:rPr>
        <w:t>[</w:t>
      </w:r>
      <w:r w:rsidRPr="00995262">
        <w:rPr>
          <w:rFonts w:cs="Arial" w:hint="eastAsia"/>
          <w:sz w:val="22"/>
          <w:szCs w:val="22"/>
          <w:highlight w:val="yellow"/>
          <w:lang w:val="en-US" w:eastAsia="zh-CN"/>
        </w:rPr>
        <w:t>T</w:t>
      </w:r>
      <w:r w:rsidRPr="00995262">
        <w:rPr>
          <w:rFonts w:cs="Arial" w:hint="eastAsia"/>
          <w:sz w:val="22"/>
          <w:szCs w:val="22"/>
          <w:highlight w:val="yellow"/>
          <w:vertAlign w:val="subscript"/>
          <w:lang w:val="en-US" w:eastAsia="zh-CN"/>
        </w:rPr>
        <w:t>DMTC_</w:t>
      </w:r>
      <w:r w:rsidRPr="00995262">
        <w:rPr>
          <w:rFonts w:cs="Arial"/>
          <w:sz w:val="22"/>
          <w:szCs w:val="22"/>
          <w:highlight w:val="yellow"/>
          <w:vertAlign w:val="subscript"/>
          <w:lang w:val="en-US" w:eastAsia="zh-CN"/>
        </w:rPr>
        <w:t>duration</w:t>
      </w:r>
      <w:r w:rsidRPr="00995262">
        <w:rPr>
          <w:rFonts w:cs="Arial"/>
          <w:sz w:val="22"/>
          <w:szCs w:val="22"/>
          <w:highlight w:val="yellow"/>
          <w:lang w:val="en-US" w:eastAsia="zh-CN"/>
        </w:rPr>
        <w:t>]</w:t>
      </w:r>
      <w:r w:rsidRPr="00B320AE">
        <w:rPr>
          <w:rFonts w:cs="Arial"/>
          <w:sz w:val="22"/>
          <w:szCs w:val="22"/>
          <w:lang w:val="en-US" w:eastAsia="zh-CN"/>
        </w:rPr>
        <w:t xml:space="preserve"> + (</w:t>
      </w:r>
      <w:r w:rsidRPr="00B320AE">
        <w:rPr>
          <w:rFonts w:cs="Arial"/>
          <w:i/>
          <w:sz w:val="22"/>
          <w:szCs w:val="22"/>
          <w:lang w:val="en-US" w:eastAsia="zh-CN"/>
        </w:rPr>
        <w:t>L</w:t>
      </w:r>
      <w:proofErr w:type="gramStart"/>
      <w:r w:rsidRPr="005E1FE7">
        <w:rPr>
          <w:rFonts w:cs="Arial"/>
          <w:sz w:val="22"/>
          <w:szCs w:val="22"/>
          <w:lang w:val="en-US" w:eastAsia="zh-CN"/>
        </w:rPr>
        <w:t>+[</w:t>
      </w:r>
      <w:proofErr w:type="gramEnd"/>
      <w:r w:rsidRPr="005E1FE7">
        <w:rPr>
          <w:rFonts w:cs="Arial"/>
          <w:sz w:val="22"/>
          <w:szCs w:val="22"/>
          <w:lang w:val="en-US" w:eastAsia="zh-CN"/>
        </w:rPr>
        <w:t>1]) *</w:t>
      </w:r>
      <w:r w:rsidRPr="00CD4ED8">
        <w:rPr>
          <w:rFonts w:cs="Arial" w:hint="eastAsia"/>
          <w:sz w:val="22"/>
          <w:szCs w:val="22"/>
          <w:lang w:val="en-US" w:eastAsia="zh-CN"/>
        </w:rPr>
        <w:t xml:space="preserve"> </w:t>
      </w:r>
      <w:proofErr w:type="spellStart"/>
      <w:r w:rsidRPr="00CD4ED8">
        <w:rPr>
          <w:rFonts w:cs="Arial" w:hint="eastAsia"/>
          <w:sz w:val="22"/>
          <w:szCs w:val="22"/>
          <w:lang w:val="en-US" w:eastAsia="zh-CN"/>
        </w:rPr>
        <w:t>T</w:t>
      </w:r>
      <w:r w:rsidRPr="00CD4ED8">
        <w:rPr>
          <w:rFonts w:cs="Arial" w:hint="eastAsia"/>
          <w:sz w:val="22"/>
          <w:szCs w:val="22"/>
          <w:vertAlign w:val="subscript"/>
          <w:lang w:val="en-US" w:eastAsia="zh-CN"/>
        </w:rPr>
        <w:t>DMTC_periodicity</w:t>
      </w:r>
      <w:proofErr w:type="spellEnd"/>
      <w:r w:rsidRPr="00CD4ED8">
        <w:rPr>
          <w:lang w:val="en-US"/>
        </w:rPr>
        <w:t>, w</w:t>
      </w:r>
      <w:r w:rsidRPr="00995262">
        <w:rPr>
          <w:lang w:val="en-US"/>
        </w:rPr>
        <w:t>here</w:t>
      </w:r>
    </w:p>
    <w:p w14:paraId="675D3EAB" w14:textId="2ABAD076" w:rsidR="005E1FE7" w:rsidRPr="005E1FE7" w:rsidRDefault="005E1FE7" w:rsidP="00367631">
      <w:pPr>
        <w:ind w:left="852"/>
        <w:rPr>
          <w:rFonts w:cs="Arial"/>
          <w:lang w:eastAsia="zh-CN"/>
        </w:rPr>
      </w:pPr>
      <w:r w:rsidRPr="00995262">
        <w:rPr>
          <w:rFonts w:cs="Arial" w:hint="eastAsia"/>
          <w:sz w:val="22"/>
          <w:szCs w:val="22"/>
          <w:lang w:val="en-US" w:eastAsia="zh-CN"/>
        </w:rPr>
        <w:t>T</w:t>
      </w:r>
      <w:r w:rsidRPr="00995262">
        <w:rPr>
          <w:rFonts w:cs="Arial" w:hint="eastAsia"/>
          <w:sz w:val="22"/>
          <w:szCs w:val="22"/>
          <w:vertAlign w:val="subscript"/>
          <w:lang w:val="en-US" w:eastAsia="zh-CN"/>
        </w:rPr>
        <w:t>DMTC_</w:t>
      </w:r>
      <w:r w:rsidRPr="00995262">
        <w:rPr>
          <w:rFonts w:cs="Arial"/>
          <w:sz w:val="22"/>
          <w:szCs w:val="22"/>
          <w:vertAlign w:val="subscript"/>
          <w:lang w:val="en-US" w:eastAsia="zh-CN"/>
        </w:rPr>
        <w:t xml:space="preserve">duration </w:t>
      </w:r>
      <w:r w:rsidRPr="00CC35E1">
        <w:rPr>
          <w:highlight w:val="yellow"/>
          <w:lang w:eastAsia="zh-CN"/>
        </w:rPr>
        <w:t>≥</w:t>
      </w:r>
      <w:r w:rsidRPr="00CC35E1">
        <w:rPr>
          <w:rFonts w:cs="Arial"/>
          <w:highlight w:val="yellow"/>
          <w:lang w:eastAsia="zh-CN"/>
        </w:rPr>
        <w:t xml:space="preserve"> </w:t>
      </w:r>
      <w:r w:rsidRPr="001909BD">
        <w:rPr>
          <w:rFonts w:cs="Arial"/>
          <w:highlight w:val="yellow"/>
          <w:lang w:eastAsia="zh-CN"/>
        </w:rPr>
        <w:t>TBD</w:t>
      </w:r>
      <w:r w:rsidRPr="00B320AE">
        <w:rPr>
          <w:rFonts w:cs="Arial"/>
          <w:lang w:eastAsia="zh-CN"/>
        </w:rPr>
        <w:t xml:space="preserve"> ms is the DMTC duration [2], </w:t>
      </w:r>
    </w:p>
    <w:p w14:paraId="52A3FA37" w14:textId="321FB60A" w:rsidR="005E1FE7" w:rsidRPr="005E1FE7" w:rsidRDefault="005E1FE7" w:rsidP="005E1FE7">
      <w:pPr>
        <w:pStyle w:val="Caption"/>
        <w:rPr>
          <w:rFonts w:cs="Arial"/>
          <w:sz w:val="22"/>
          <w:szCs w:val="22"/>
          <w:u w:val="single"/>
          <w:lang w:val="en-US" w:eastAsia="zh-CN"/>
        </w:rPr>
      </w:pPr>
      <w:bookmarkStart w:id="2" w:name="_Ref440553698"/>
      <w:r w:rsidRPr="005E1FE7">
        <w:t xml:space="preserve">Proposal </w:t>
      </w:r>
      <w:r w:rsidRPr="005E1FE7">
        <w:fldChar w:fldCharType="begin"/>
      </w:r>
      <w:r w:rsidRPr="005E1FE7">
        <w:instrText xml:space="preserve"> SEQ Proposal \* ARABIC </w:instrText>
      </w:r>
      <w:r w:rsidRPr="005E1FE7">
        <w:fldChar w:fldCharType="separate"/>
      </w:r>
      <w:r w:rsidR="002A04F4">
        <w:rPr>
          <w:noProof/>
        </w:rPr>
        <w:t>1</w:t>
      </w:r>
      <w:r w:rsidRPr="005E1FE7">
        <w:fldChar w:fldCharType="end"/>
      </w:r>
      <w:r w:rsidRPr="005E1FE7">
        <w:t xml:space="preserve">: Replace </w:t>
      </w:r>
      <w:r w:rsidR="001909BD">
        <w:t>“</w:t>
      </w:r>
      <w:r w:rsidR="001909BD" w:rsidRPr="00DE2483">
        <w:rPr>
          <w:lang w:eastAsia="zh-CN"/>
        </w:rPr>
        <w:t>≥</w:t>
      </w:r>
      <w:r w:rsidR="001909BD" w:rsidRPr="00DE2483">
        <w:rPr>
          <w:rFonts w:cs="Arial"/>
          <w:lang w:eastAsia="zh-CN"/>
        </w:rPr>
        <w:t xml:space="preserve"> </w:t>
      </w:r>
      <w:r w:rsidR="001909BD" w:rsidRPr="001909BD">
        <w:t>TBD</w:t>
      </w:r>
      <w:r w:rsidR="001909BD">
        <w:t xml:space="preserve">” </w:t>
      </w:r>
      <w:r w:rsidRPr="005E1FE7">
        <w:t xml:space="preserve">for </w:t>
      </w:r>
      <w:proofErr w:type="spellStart"/>
      <w:r w:rsidRPr="005E1FE7">
        <w:rPr>
          <w:rFonts w:hint="eastAsia"/>
        </w:rPr>
        <w:t>T</w:t>
      </w:r>
      <w:r w:rsidRPr="005E1FE7">
        <w:rPr>
          <w:rFonts w:hint="eastAsia"/>
          <w:vertAlign w:val="subscript"/>
        </w:rPr>
        <w:t>DMTC_</w:t>
      </w:r>
      <w:r w:rsidRPr="005E1FE7">
        <w:rPr>
          <w:vertAlign w:val="subscript"/>
        </w:rPr>
        <w:t>duration</w:t>
      </w:r>
      <w:proofErr w:type="spellEnd"/>
      <w:r w:rsidRPr="005E1FE7">
        <w:t xml:space="preserve"> </w:t>
      </w:r>
      <w:r>
        <w:t xml:space="preserve">with </w:t>
      </w:r>
      <w:r w:rsidR="001909BD">
        <w:t xml:space="preserve">“= </w:t>
      </w:r>
      <w:r>
        <w:t>6 ms</w:t>
      </w:r>
      <w:r w:rsidR="001909BD">
        <w:t>”</w:t>
      </w:r>
      <w:r w:rsidR="006B1E50">
        <w:t>,</w:t>
      </w:r>
      <w:r>
        <w:t xml:space="preserve"> and remove the brackets around </w:t>
      </w:r>
      <w:r w:rsidR="00981856">
        <w:t>[</w:t>
      </w:r>
      <w:r w:rsidRPr="005E1FE7">
        <w:rPr>
          <w:rFonts w:cs="Arial" w:hint="eastAsia"/>
          <w:sz w:val="22"/>
          <w:szCs w:val="22"/>
          <w:lang w:val="en-US" w:eastAsia="zh-CN"/>
        </w:rPr>
        <w:t>T</w:t>
      </w:r>
      <w:r w:rsidRPr="005E1FE7">
        <w:rPr>
          <w:rFonts w:cs="Arial" w:hint="eastAsia"/>
          <w:sz w:val="22"/>
          <w:szCs w:val="22"/>
          <w:vertAlign w:val="subscript"/>
          <w:lang w:val="en-US" w:eastAsia="zh-CN"/>
        </w:rPr>
        <w:t>DMTC_</w:t>
      </w:r>
      <w:r w:rsidRPr="005E1FE7">
        <w:rPr>
          <w:rFonts w:cs="Arial"/>
          <w:sz w:val="22"/>
          <w:szCs w:val="22"/>
          <w:vertAlign w:val="subscript"/>
          <w:lang w:val="en-US" w:eastAsia="zh-CN"/>
        </w:rPr>
        <w:t>duration</w:t>
      </w:r>
      <w:r w:rsidR="00981856">
        <w:rPr>
          <w:rFonts w:cs="Arial"/>
          <w:sz w:val="22"/>
          <w:szCs w:val="22"/>
          <w:lang w:val="en-US" w:eastAsia="zh-CN"/>
        </w:rPr>
        <w:t xml:space="preserve">] </w:t>
      </w:r>
      <w:r w:rsidR="006B1E50" w:rsidRPr="00CC35E1">
        <w:rPr>
          <w:rFonts w:cs="Arial"/>
          <w:sz w:val="22"/>
          <w:szCs w:val="22"/>
          <w:lang w:val="en-US" w:eastAsia="zh-CN"/>
        </w:rPr>
        <w:t xml:space="preserve">in </w:t>
      </w:r>
      <w:r w:rsidR="006B1E50">
        <w:rPr>
          <w:rFonts w:cs="Arial"/>
          <w:sz w:val="22"/>
          <w:szCs w:val="22"/>
          <w:lang w:val="en-US" w:eastAsia="zh-CN"/>
        </w:rPr>
        <w:t xml:space="preserve">the equation of </w:t>
      </w:r>
      <w:r w:rsidR="006B1E50" w:rsidRPr="00915F79">
        <w:rPr>
          <w:sz w:val="22"/>
          <w:szCs w:val="22"/>
        </w:rPr>
        <w:t>T</w:t>
      </w:r>
      <w:r w:rsidR="006B1E50" w:rsidRPr="00D041F1">
        <w:rPr>
          <w:sz w:val="22"/>
          <w:szCs w:val="22"/>
          <w:vertAlign w:val="subscript"/>
        </w:rPr>
        <w:t>activate_basic_FS3</w:t>
      </w:r>
      <w:r>
        <w:rPr>
          <w:rFonts w:cs="Arial"/>
          <w:sz w:val="22"/>
          <w:szCs w:val="22"/>
          <w:lang w:val="en-US" w:eastAsia="zh-CN"/>
        </w:rPr>
        <w:t>.</w:t>
      </w:r>
      <w:bookmarkEnd w:id="2"/>
    </w:p>
    <w:p w14:paraId="1BCE22EA" w14:textId="77777777" w:rsidR="00A072C5" w:rsidRDefault="00A072C5" w:rsidP="008D0275">
      <w:pPr>
        <w:rPr>
          <w:rFonts w:cs="Arial"/>
          <w:sz w:val="22"/>
          <w:szCs w:val="22"/>
          <w:u w:val="single"/>
          <w:lang w:val="en-US" w:eastAsia="zh-CN"/>
        </w:rPr>
      </w:pPr>
    </w:p>
    <w:p w14:paraId="4E1E2F6B" w14:textId="77777777" w:rsidR="00A072C5" w:rsidRDefault="00A072C5" w:rsidP="008D0275">
      <w:pPr>
        <w:rPr>
          <w:rFonts w:cs="Arial"/>
          <w:sz w:val="22"/>
          <w:szCs w:val="22"/>
          <w:u w:val="single"/>
          <w:lang w:val="en-US" w:eastAsia="zh-CN"/>
        </w:rPr>
      </w:pPr>
    </w:p>
    <w:p w14:paraId="60DAB536" w14:textId="1DE42CA4" w:rsidR="00333D5E" w:rsidRDefault="00333D5E" w:rsidP="008D0275">
      <w:pPr>
        <w:rPr>
          <w:rFonts w:cs="Arial"/>
          <w:sz w:val="22"/>
          <w:szCs w:val="22"/>
          <w:u w:val="single"/>
          <w:lang w:val="en-US" w:eastAsia="zh-CN"/>
        </w:rPr>
      </w:pPr>
      <w:r w:rsidRPr="00333D5E">
        <w:rPr>
          <w:rFonts w:cs="Arial"/>
          <w:sz w:val="22"/>
          <w:szCs w:val="22"/>
          <w:u w:val="single"/>
          <w:lang w:val="en-US" w:eastAsia="zh-CN"/>
        </w:rPr>
        <w:lastRenderedPageBreak/>
        <w:t>Amount of DMTC periods</w:t>
      </w:r>
    </w:p>
    <w:p w14:paraId="7EADA6B8" w14:textId="6CA98385" w:rsidR="00EB2548" w:rsidRDefault="00333D5E" w:rsidP="008D0275">
      <w:pPr>
        <w:rPr>
          <w:rFonts w:cs="Arial"/>
          <w:sz w:val="22"/>
          <w:szCs w:val="22"/>
          <w:lang w:val="en-US" w:eastAsia="zh-CN"/>
        </w:rPr>
      </w:pPr>
      <w:r>
        <w:rPr>
          <w:rFonts w:cs="Arial"/>
          <w:sz w:val="22"/>
          <w:szCs w:val="22"/>
          <w:lang w:val="en-US" w:eastAsia="zh-CN"/>
        </w:rPr>
        <w:t>Initially the amount of DMTC period</w:t>
      </w:r>
      <w:r w:rsidR="003E3772">
        <w:rPr>
          <w:rFonts w:cs="Arial"/>
          <w:sz w:val="22"/>
          <w:szCs w:val="22"/>
          <w:lang w:val="en-US" w:eastAsia="zh-CN"/>
        </w:rPr>
        <w:t>s</w:t>
      </w:r>
      <w:r>
        <w:rPr>
          <w:rFonts w:cs="Arial"/>
          <w:sz w:val="22"/>
          <w:szCs w:val="22"/>
          <w:lang w:val="en-US" w:eastAsia="zh-CN"/>
        </w:rPr>
        <w:t xml:space="preserve"> included in the activation delay was set to L + </w:t>
      </w:r>
      <w:r w:rsidR="003E3772">
        <w:rPr>
          <w:rFonts w:cs="Arial"/>
          <w:sz w:val="22"/>
          <w:szCs w:val="22"/>
          <w:lang w:val="en-US" w:eastAsia="zh-CN"/>
        </w:rPr>
        <w:t>[</w:t>
      </w:r>
      <w:r>
        <w:rPr>
          <w:rFonts w:cs="Arial"/>
          <w:sz w:val="22"/>
          <w:szCs w:val="22"/>
          <w:lang w:val="en-US" w:eastAsia="zh-CN"/>
        </w:rPr>
        <w:t>1</w:t>
      </w:r>
      <w:r w:rsidR="003E3772">
        <w:rPr>
          <w:rFonts w:cs="Arial"/>
          <w:sz w:val="22"/>
          <w:szCs w:val="22"/>
          <w:lang w:val="en-US" w:eastAsia="zh-CN"/>
        </w:rPr>
        <w:t>]</w:t>
      </w:r>
      <w:r>
        <w:rPr>
          <w:rFonts w:cs="Arial"/>
          <w:sz w:val="22"/>
          <w:szCs w:val="22"/>
          <w:lang w:val="en-US" w:eastAsia="zh-CN"/>
        </w:rPr>
        <w:t xml:space="preserve">, where L is the number of times the DRS occasion is not available at the UE because of LBT blocking eNodeB transmission. </w:t>
      </w:r>
      <w:r w:rsidR="00A072C5">
        <w:rPr>
          <w:rFonts w:cs="Arial"/>
          <w:sz w:val="22"/>
          <w:szCs w:val="22"/>
          <w:lang w:val="en-US" w:eastAsia="zh-CN"/>
        </w:rPr>
        <w:t>This means in practice</w:t>
      </w:r>
      <w:r w:rsidR="00EB2548">
        <w:rPr>
          <w:rFonts w:cs="Arial"/>
          <w:sz w:val="22"/>
          <w:szCs w:val="22"/>
          <w:lang w:val="en-US" w:eastAsia="zh-CN"/>
        </w:rPr>
        <w:t xml:space="preserve"> that if LBT does not block DRS transmission during the activation delay, </w:t>
      </w:r>
      <w:r w:rsidR="002161C5">
        <w:rPr>
          <w:rFonts w:cs="Arial"/>
          <w:sz w:val="22"/>
          <w:szCs w:val="22"/>
          <w:lang w:val="en-US" w:eastAsia="zh-CN"/>
        </w:rPr>
        <w:t xml:space="preserve">a full </w:t>
      </w:r>
      <w:r w:rsidR="00EB2548">
        <w:rPr>
          <w:rFonts w:cs="Arial"/>
          <w:sz w:val="22"/>
          <w:szCs w:val="22"/>
          <w:lang w:val="en-US" w:eastAsia="zh-CN"/>
        </w:rPr>
        <w:t xml:space="preserve">DMTC occurs one </w:t>
      </w:r>
      <w:r w:rsidR="00CC35E1">
        <w:rPr>
          <w:rFonts w:cs="Arial"/>
          <w:sz w:val="22"/>
          <w:szCs w:val="22"/>
          <w:lang w:val="en-US" w:eastAsia="zh-CN"/>
        </w:rPr>
        <w:t>(</w:t>
      </w:r>
      <w:r w:rsidR="00EB2548">
        <w:rPr>
          <w:rFonts w:cs="Arial"/>
          <w:sz w:val="22"/>
          <w:szCs w:val="22"/>
          <w:lang w:val="en-US" w:eastAsia="zh-CN"/>
        </w:rPr>
        <w:t>or maximum two</w:t>
      </w:r>
      <w:r w:rsidR="00CC35E1">
        <w:rPr>
          <w:rFonts w:cs="Arial"/>
          <w:sz w:val="22"/>
          <w:szCs w:val="22"/>
          <w:lang w:val="en-US" w:eastAsia="zh-CN"/>
        </w:rPr>
        <w:t>)</w:t>
      </w:r>
      <w:r w:rsidR="00EB2548">
        <w:rPr>
          <w:rFonts w:cs="Arial"/>
          <w:sz w:val="22"/>
          <w:szCs w:val="22"/>
          <w:lang w:val="en-US" w:eastAsia="zh-CN"/>
        </w:rPr>
        <w:t xml:space="preserve"> times within the activation delay.</w:t>
      </w:r>
    </w:p>
    <w:p w14:paraId="10B6F74F" w14:textId="68A30184" w:rsidR="005E1FE7" w:rsidRDefault="00EB2548" w:rsidP="008D0275">
      <w:pPr>
        <w:rPr>
          <w:rFonts w:cs="Arial"/>
          <w:sz w:val="22"/>
          <w:szCs w:val="22"/>
          <w:lang w:val="en-US" w:eastAsia="zh-CN"/>
        </w:rPr>
      </w:pPr>
      <w:r>
        <w:rPr>
          <w:rFonts w:cs="Arial"/>
          <w:sz w:val="22"/>
          <w:szCs w:val="22"/>
          <w:lang w:val="en-US" w:eastAsia="zh-CN"/>
        </w:rPr>
        <w:t xml:space="preserve">Our view is that the UE should be able to carry out LAA SCell activation based on a single DRS occasion. When the amount of DMTC periods without LBT impact is set to one, this condition </w:t>
      </w:r>
      <w:proofErr w:type="gramStart"/>
      <w:r>
        <w:rPr>
          <w:rFonts w:cs="Arial"/>
          <w:sz w:val="22"/>
          <w:szCs w:val="22"/>
          <w:lang w:val="en-US" w:eastAsia="zh-CN"/>
        </w:rPr>
        <w:t>is fulfill</w:t>
      </w:r>
      <w:r w:rsidR="005E1FE7">
        <w:rPr>
          <w:rFonts w:cs="Arial"/>
          <w:sz w:val="22"/>
          <w:szCs w:val="22"/>
          <w:lang w:val="en-US" w:eastAsia="zh-CN"/>
        </w:rPr>
        <w:t>ed</w:t>
      </w:r>
      <w:proofErr w:type="gramEnd"/>
      <w:r w:rsidR="005E1FE7">
        <w:rPr>
          <w:rFonts w:cs="Arial"/>
          <w:sz w:val="22"/>
          <w:szCs w:val="22"/>
          <w:lang w:val="en-US" w:eastAsia="zh-CN"/>
        </w:rPr>
        <w:t xml:space="preserve">. </w:t>
      </w:r>
      <w:r w:rsidR="003646C0">
        <w:rPr>
          <w:rFonts w:cs="Arial"/>
          <w:sz w:val="22"/>
          <w:szCs w:val="22"/>
          <w:lang w:val="en-US" w:eastAsia="zh-CN"/>
        </w:rPr>
        <w:t>Therefore,</w:t>
      </w:r>
      <w:r w:rsidR="005E1FE7">
        <w:rPr>
          <w:rFonts w:cs="Arial"/>
          <w:sz w:val="22"/>
          <w:szCs w:val="22"/>
          <w:lang w:val="en-US" w:eastAsia="zh-CN"/>
        </w:rPr>
        <w:t xml:space="preserve"> we propose to remove the highlighted brackets:</w:t>
      </w:r>
    </w:p>
    <w:p w14:paraId="291745D1" w14:textId="14A1729F" w:rsidR="005E1FE7" w:rsidRDefault="005E1FE7" w:rsidP="00367631">
      <w:pPr>
        <w:ind w:firstLine="720"/>
        <w:rPr>
          <w:rFonts w:cs="Arial"/>
          <w:sz w:val="22"/>
          <w:szCs w:val="22"/>
          <w:vertAlign w:val="subscript"/>
          <w:lang w:val="en-US" w:eastAsia="zh-CN"/>
        </w:rPr>
      </w:pPr>
      <w:r w:rsidRPr="00915F79">
        <w:rPr>
          <w:sz w:val="22"/>
          <w:szCs w:val="22"/>
        </w:rPr>
        <w:t>T</w:t>
      </w:r>
      <w:r w:rsidRPr="00D041F1">
        <w:rPr>
          <w:sz w:val="22"/>
          <w:szCs w:val="22"/>
          <w:vertAlign w:val="subscript"/>
        </w:rPr>
        <w:t>activate_basic_FS3</w:t>
      </w:r>
      <w:r w:rsidRPr="00D041F1">
        <w:t xml:space="preserve"> </w:t>
      </w:r>
      <w:r w:rsidRPr="005E1FE7">
        <w:rPr>
          <w:sz w:val="22"/>
          <w:szCs w:val="22"/>
          <w:lang w:val="en-US"/>
        </w:rPr>
        <w:t>= [</w:t>
      </w:r>
      <w:r w:rsidRPr="005E1FE7">
        <w:rPr>
          <w:rFonts w:cs="Arial"/>
          <w:sz w:val="22"/>
          <w:szCs w:val="22"/>
          <w:lang w:val="en-US" w:eastAsia="zh-CN"/>
        </w:rPr>
        <w:t>12] ms + [</w:t>
      </w:r>
      <w:r w:rsidRPr="005E1FE7">
        <w:rPr>
          <w:rFonts w:cs="Arial" w:hint="eastAsia"/>
          <w:sz w:val="22"/>
          <w:szCs w:val="22"/>
          <w:lang w:val="en-US" w:eastAsia="zh-CN"/>
        </w:rPr>
        <w:t>T</w:t>
      </w:r>
      <w:r w:rsidRPr="005E1FE7">
        <w:rPr>
          <w:rFonts w:cs="Arial" w:hint="eastAsia"/>
          <w:sz w:val="22"/>
          <w:szCs w:val="22"/>
          <w:vertAlign w:val="subscript"/>
          <w:lang w:val="en-US" w:eastAsia="zh-CN"/>
        </w:rPr>
        <w:t>DMTC_</w:t>
      </w:r>
      <w:r w:rsidRPr="005E1FE7">
        <w:rPr>
          <w:rFonts w:cs="Arial"/>
          <w:sz w:val="22"/>
          <w:szCs w:val="22"/>
          <w:vertAlign w:val="subscript"/>
          <w:lang w:val="en-US" w:eastAsia="zh-CN"/>
        </w:rPr>
        <w:t>duration</w:t>
      </w:r>
      <w:r w:rsidRPr="005E1FE7">
        <w:rPr>
          <w:rFonts w:cs="Arial"/>
          <w:sz w:val="22"/>
          <w:szCs w:val="22"/>
          <w:lang w:val="en-US" w:eastAsia="zh-CN"/>
        </w:rPr>
        <w:t>] +</w:t>
      </w:r>
      <w:r w:rsidRPr="00B320AE">
        <w:rPr>
          <w:rFonts w:cs="Arial"/>
          <w:sz w:val="22"/>
          <w:szCs w:val="22"/>
          <w:lang w:val="en-US" w:eastAsia="zh-CN"/>
        </w:rPr>
        <w:t xml:space="preserve"> (</w:t>
      </w:r>
      <w:r w:rsidRPr="00B320AE">
        <w:rPr>
          <w:rFonts w:cs="Arial"/>
          <w:i/>
          <w:sz w:val="22"/>
          <w:szCs w:val="22"/>
          <w:lang w:val="en-US" w:eastAsia="zh-CN"/>
        </w:rPr>
        <w:t>L</w:t>
      </w:r>
      <w:proofErr w:type="gramStart"/>
      <w:r w:rsidRPr="00B320AE">
        <w:rPr>
          <w:rFonts w:cs="Arial"/>
          <w:sz w:val="22"/>
          <w:szCs w:val="22"/>
          <w:lang w:val="en-US" w:eastAsia="zh-CN"/>
        </w:rPr>
        <w:t>+</w:t>
      </w:r>
      <w:r w:rsidRPr="00995262">
        <w:rPr>
          <w:rFonts w:cs="Arial"/>
          <w:sz w:val="22"/>
          <w:szCs w:val="22"/>
          <w:highlight w:val="yellow"/>
          <w:lang w:val="en-US" w:eastAsia="zh-CN"/>
        </w:rPr>
        <w:t>[</w:t>
      </w:r>
      <w:proofErr w:type="gramEnd"/>
      <w:r w:rsidRPr="00995262">
        <w:rPr>
          <w:rFonts w:cs="Arial"/>
          <w:sz w:val="22"/>
          <w:szCs w:val="22"/>
          <w:highlight w:val="yellow"/>
          <w:lang w:val="en-US" w:eastAsia="zh-CN"/>
        </w:rPr>
        <w:t>1]</w:t>
      </w:r>
      <w:r w:rsidRPr="00B320AE">
        <w:rPr>
          <w:rFonts w:cs="Arial"/>
          <w:sz w:val="22"/>
          <w:szCs w:val="22"/>
          <w:lang w:val="en-US" w:eastAsia="zh-CN"/>
        </w:rPr>
        <w:t>) *</w:t>
      </w:r>
      <w:r w:rsidRPr="00CD4ED8">
        <w:rPr>
          <w:rFonts w:cs="Arial" w:hint="eastAsia"/>
          <w:sz w:val="22"/>
          <w:szCs w:val="22"/>
          <w:lang w:val="en-US" w:eastAsia="zh-CN"/>
        </w:rPr>
        <w:t xml:space="preserve"> </w:t>
      </w:r>
      <w:proofErr w:type="spellStart"/>
      <w:r w:rsidRPr="00CD4ED8">
        <w:rPr>
          <w:rFonts w:cs="Arial" w:hint="eastAsia"/>
          <w:sz w:val="22"/>
          <w:szCs w:val="22"/>
          <w:lang w:val="en-US" w:eastAsia="zh-CN"/>
        </w:rPr>
        <w:t>T</w:t>
      </w:r>
      <w:r w:rsidRPr="00CD4ED8">
        <w:rPr>
          <w:rFonts w:cs="Arial" w:hint="eastAsia"/>
          <w:sz w:val="22"/>
          <w:szCs w:val="22"/>
          <w:vertAlign w:val="subscript"/>
          <w:lang w:val="en-US" w:eastAsia="zh-CN"/>
        </w:rPr>
        <w:t>DMTC_periodicity</w:t>
      </w:r>
      <w:proofErr w:type="spellEnd"/>
    </w:p>
    <w:p w14:paraId="175C7FEA" w14:textId="424FB4E9" w:rsidR="005E1FE7" w:rsidRDefault="005E1FE7" w:rsidP="005E1FE7">
      <w:pPr>
        <w:pStyle w:val="Caption"/>
        <w:rPr>
          <w:rFonts w:cs="Arial"/>
          <w:sz w:val="22"/>
          <w:szCs w:val="22"/>
          <w:lang w:val="en-US" w:eastAsia="zh-CN"/>
        </w:rPr>
      </w:pPr>
      <w:bookmarkStart w:id="3" w:name="_Ref440553705"/>
      <w:r>
        <w:t xml:space="preserve">Proposal </w:t>
      </w:r>
      <w:r>
        <w:fldChar w:fldCharType="begin"/>
      </w:r>
      <w:r>
        <w:instrText xml:space="preserve"> SEQ Proposal \* ARABIC </w:instrText>
      </w:r>
      <w:r>
        <w:fldChar w:fldCharType="separate"/>
      </w:r>
      <w:r w:rsidR="002A04F4">
        <w:rPr>
          <w:noProof/>
        </w:rPr>
        <w:t>2</w:t>
      </w:r>
      <w:r>
        <w:fldChar w:fldCharType="end"/>
      </w:r>
      <w:r>
        <w:t xml:space="preserve">: Include only one full DMTC period </w:t>
      </w:r>
      <w:r w:rsidR="00CC35E1">
        <w:t>in LAA SCell</w:t>
      </w:r>
      <w:r>
        <w:t xml:space="preserve"> </w:t>
      </w:r>
      <w:r w:rsidR="00156699">
        <w:t>activation delay, and thus remov</w:t>
      </w:r>
      <w:r>
        <w:t xml:space="preserve">e the brackets around value </w:t>
      </w:r>
      <w:r w:rsidR="00981856">
        <w:t>[</w:t>
      </w:r>
      <w:r>
        <w:t>1</w:t>
      </w:r>
      <w:r w:rsidR="00981856">
        <w:t>]</w:t>
      </w:r>
      <w:r w:rsidR="003E3772">
        <w:t xml:space="preserve"> from the equation of</w:t>
      </w:r>
      <w:r>
        <w:t xml:space="preserve"> </w:t>
      </w:r>
      <w:r w:rsidR="003E3772" w:rsidRPr="00915F79">
        <w:rPr>
          <w:sz w:val="22"/>
          <w:szCs w:val="22"/>
        </w:rPr>
        <w:t>T</w:t>
      </w:r>
      <w:r w:rsidR="003E3772" w:rsidRPr="00D041F1">
        <w:rPr>
          <w:sz w:val="22"/>
          <w:szCs w:val="22"/>
          <w:vertAlign w:val="subscript"/>
        </w:rPr>
        <w:t>activate_basic_FS3</w:t>
      </w:r>
      <w:r w:rsidR="00E56DC0">
        <w:rPr>
          <w:rFonts w:cs="Arial"/>
          <w:sz w:val="22"/>
          <w:szCs w:val="22"/>
          <w:lang w:val="en-US" w:eastAsia="zh-CN"/>
        </w:rPr>
        <w:t>.</w:t>
      </w:r>
      <w:bookmarkEnd w:id="3"/>
    </w:p>
    <w:p w14:paraId="639EF97B" w14:textId="78DFB7D0" w:rsidR="00E56DC0" w:rsidRPr="00E56DC0" w:rsidRDefault="00E56DC0" w:rsidP="00E56DC0">
      <w:pPr>
        <w:rPr>
          <w:u w:val="single"/>
          <w:lang w:val="en-US" w:eastAsia="zh-CN"/>
        </w:rPr>
      </w:pPr>
      <w:r w:rsidRPr="00E56DC0">
        <w:rPr>
          <w:u w:val="single"/>
          <w:lang w:val="en-US" w:eastAsia="zh-CN"/>
        </w:rPr>
        <w:t>Warm up period</w:t>
      </w:r>
    </w:p>
    <w:p w14:paraId="0B17B83C" w14:textId="5A79986B" w:rsidR="003E3772" w:rsidRDefault="003E3772" w:rsidP="00E56DC0">
      <w:pPr>
        <w:rPr>
          <w:lang w:val="en-US" w:eastAsia="zh-CN"/>
        </w:rPr>
      </w:pPr>
      <w:r>
        <w:rPr>
          <w:lang w:val="en-US" w:eastAsia="zh-CN"/>
        </w:rPr>
        <w:t xml:space="preserve">In the last meeting, </w:t>
      </w:r>
      <w:r w:rsidR="00A072C5">
        <w:rPr>
          <w:lang w:val="en-US" w:eastAsia="zh-CN"/>
        </w:rPr>
        <w:t>different</w:t>
      </w:r>
      <w:r>
        <w:rPr>
          <w:lang w:val="en-US" w:eastAsia="zh-CN"/>
        </w:rPr>
        <w:t xml:space="preserve"> views </w:t>
      </w:r>
      <w:proofErr w:type="gramStart"/>
      <w:r>
        <w:rPr>
          <w:lang w:val="en-US" w:eastAsia="zh-CN"/>
        </w:rPr>
        <w:t>were presented</w:t>
      </w:r>
      <w:proofErr w:type="gramEnd"/>
      <w:r>
        <w:rPr>
          <w:lang w:val="en-US" w:eastAsia="zh-CN"/>
        </w:rPr>
        <w:t xml:space="preserve"> about the time needed for the UE before being able to start the reception in the activated LAA SCell. The result of the discussion was to set this time for “warming up” initially to 12 ms.</w:t>
      </w:r>
    </w:p>
    <w:p w14:paraId="5D418280" w14:textId="68C65DCD" w:rsidR="003E3772" w:rsidRDefault="003E3772" w:rsidP="00E56DC0">
      <w:pPr>
        <w:rPr>
          <w:lang w:val="en-US" w:eastAsia="zh-CN"/>
        </w:rPr>
      </w:pPr>
      <w:r>
        <w:rPr>
          <w:lang w:val="en-US" w:eastAsia="zh-CN"/>
        </w:rPr>
        <w:t xml:space="preserve">Our view, </w:t>
      </w:r>
      <w:r w:rsidR="00E03FF8">
        <w:rPr>
          <w:lang w:val="en-US" w:eastAsia="zh-CN"/>
        </w:rPr>
        <w:t>which we presented in [3</w:t>
      </w:r>
      <w:r>
        <w:rPr>
          <w:lang w:val="en-US" w:eastAsia="zh-CN"/>
        </w:rPr>
        <w:t xml:space="preserve">], was that already 8 ms would be enough for the UE to receive the MAC command, decode and send ACK/NACK and take care of possible interruptions. </w:t>
      </w:r>
      <w:r w:rsidR="00340132">
        <w:rPr>
          <w:lang w:val="en-US" w:eastAsia="zh-CN"/>
        </w:rPr>
        <w:t xml:space="preserve">Some concerns </w:t>
      </w:r>
      <w:proofErr w:type="gramStart"/>
      <w:r w:rsidR="00340132">
        <w:rPr>
          <w:lang w:val="en-US" w:eastAsia="zh-CN"/>
        </w:rPr>
        <w:t>were raised</w:t>
      </w:r>
      <w:proofErr w:type="gramEnd"/>
      <w:r w:rsidR="00340132">
        <w:rPr>
          <w:lang w:val="en-US" w:eastAsia="zh-CN"/>
        </w:rPr>
        <w:t xml:space="preserve"> in </w:t>
      </w:r>
      <w:r w:rsidR="00A072C5">
        <w:rPr>
          <w:lang w:val="en-US" w:eastAsia="zh-CN"/>
        </w:rPr>
        <w:t xml:space="preserve">the </w:t>
      </w:r>
      <w:r w:rsidR="00340132">
        <w:rPr>
          <w:lang w:val="en-US" w:eastAsia="zh-CN"/>
        </w:rPr>
        <w:t xml:space="preserve">last meeting that the UE would need time after activating the receiver before it can be expected to ready to receive in DL and decode DL signals. </w:t>
      </w:r>
      <w:r w:rsidR="00981856">
        <w:rPr>
          <w:lang w:val="en-US" w:eastAsia="zh-CN"/>
        </w:rPr>
        <w:t xml:space="preserve">Based on </w:t>
      </w:r>
      <w:r w:rsidR="00A072C5">
        <w:rPr>
          <w:lang w:val="en-US" w:eastAsia="zh-CN"/>
        </w:rPr>
        <w:t>our initial proposal and the online discussion</w:t>
      </w:r>
      <w:r w:rsidR="00981856">
        <w:rPr>
          <w:lang w:val="en-US" w:eastAsia="zh-CN"/>
        </w:rPr>
        <w:t xml:space="preserve">, we see that there is at least no reason to make any looser requirement </w:t>
      </w:r>
      <w:r w:rsidR="00340132">
        <w:rPr>
          <w:lang w:val="en-US" w:eastAsia="zh-CN"/>
        </w:rPr>
        <w:t>than</w:t>
      </w:r>
      <w:r w:rsidR="00981856">
        <w:rPr>
          <w:lang w:val="en-US" w:eastAsia="zh-CN"/>
        </w:rPr>
        <w:t xml:space="preserve"> the </w:t>
      </w:r>
      <w:r w:rsidR="00340132">
        <w:rPr>
          <w:lang w:val="en-US" w:eastAsia="zh-CN"/>
        </w:rPr>
        <w:t xml:space="preserve">assumed </w:t>
      </w:r>
      <w:r w:rsidR="00981856">
        <w:rPr>
          <w:lang w:val="en-US" w:eastAsia="zh-CN"/>
        </w:rPr>
        <w:t xml:space="preserve">12 ms. </w:t>
      </w:r>
      <w:proofErr w:type="gramStart"/>
      <w:r w:rsidR="00981856">
        <w:rPr>
          <w:lang w:val="en-US" w:eastAsia="zh-CN"/>
        </w:rPr>
        <w:t>So</w:t>
      </w:r>
      <w:proofErr w:type="gramEnd"/>
      <w:r w:rsidR="00981856">
        <w:rPr>
          <w:lang w:val="en-US" w:eastAsia="zh-CN"/>
        </w:rPr>
        <w:t xml:space="preserve"> based on the discussion in the last meeting and our analysis, we propose to remove the brackets around the 12 ms in the equation:</w:t>
      </w:r>
    </w:p>
    <w:p w14:paraId="26C9C386" w14:textId="5B969B7B" w:rsidR="00367631" w:rsidRPr="00367631" w:rsidRDefault="00367631" w:rsidP="00367631">
      <w:pPr>
        <w:ind w:firstLine="720"/>
        <w:rPr>
          <w:rFonts w:cs="Arial"/>
          <w:sz w:val="22"/>
          <w:szCs w:val="22"/>
          <w:vertAlign w:val="subscript"/>
          <w:lang w:val="en-US" w:eastAsia="zh-CN"/>
        </w:rPr>
      </w:pPr>
      <w:r w:rsidRPr="00915F79">
        <w:rPr>
          <w:sz w:val="22"/>
          <w:szCs w:val="22"/>
        </w:rPr>
        <w:t>T</w:t>
      </w:r>
      <w:r w:rsidRPr="00D041F1">
        <w:rPr>
          <w:sz w:val="22"/>
          <w:szCs w:val="22"/>
          <w:vertAlign w:val="subscript"/>
        </w:rPr>
        <w:t>activate_basic_FS3</w:t>
      </w:r>
      <w:r w:rsidRPr="00D041F1">
        <w:t xml:space="preserve"> </w:t>
      </w:r>
      <w:r w:rsidRPr="005E1FE7">
        <w:rPr>
          <w:sz w:val="22"/>
          <w:szCs w:val="22"/>
          <w:lang w:val="en-US"/>
        </w:rPr>
        <w:t xml:space="preserve">= </w:t>
      </w:r>
      <w:r w:rsidRPr="00367631">
        <w:rPr>
          <w:sz w:val="22"/>
          <w:szCs w:val="22"/>
          <w:highlight w:val="yellow"/>
          <w:lang w:val="en-US"/>
        </w:rPr>
        <w:t>[</w:t>
      </w:r>
      <w:r w:rsidRPr="00367631">
        <w:rPr>
          <w:rFonts w:cs="Arial"/>
          <w:sz w:val="22"/>
          <w:szCs w:val="22"/>
          <w:highlight w:val="yellow"/>
          <w:lang w:val="en-US" w:eastAsia="zh-CN"/>
        </w:rPr>
        <w:t>12] ms</w:t>
      </w:r>
      <w:r w:rsidRPr="005E1FE7">
        <w:rPr>
          <w:rFonts w:cs="Arial"/>
          <w:sz w:val="22"/>
          <w:szCs w:val="22"/>
          <w:lang w:val="en-US" w:eastAsia="zh-CN"/>
        </w:rPr>
        <w:t xml:space="preserve"> + [</w:t>
      </w:r>
      <w:r w:rsidRPr="005E1FE7">
        <w:rPr>
          <w:rFonts w:cs="Arial" w:hint="eastAsia"/>
          <w:sz w:val="22"/>
          <w:szCs w:val="22"/>
          <w:lang w:val="en-US" w:eastAsia="zh-CN"/>
        </w:rPr>
        <w:t>T</w:t>
      </w:r>
      <w:r w:rsidRPr="005E1FE7">
        <w:rPr>
          <w:rFonts w:cs="Arial" w:hint="eastAsia"/>
          <w:sz w:val="22"/>
          <w:szCs w:val="22"/>
          <w:vertAlign w:val="subscript"/>
          <w:lang w:val="en-US" w:eastAsia="zh-CN"/>
        </w:rPr>
        <w:t>DMTC_</w:t>
      </w:r>
      <w:r w:rsidRPr="005E1FE7">
        <w:rPr>
          <w:rFonts w:cs="Arial"/>
          <w:sz w:val="22"/>
          <w:szCs w:val="22"/>
          <w:vertAlign w:val="subscript"/>
          <w:lang w:val="en-US" w:eastAsia="zh-CN"/>
        </w:rPr>
        <w:t>duration</w:t>
      </w:r>
      <w:r w:rsidRPr="00367631">
        <w:rPr>
          <w:rFonts w:cs="Arial"/>
          <w:sz w:val="22"/>
          <w:szCs w:val="22"/>
          <w:lang w:val="en-US" w:eastAsia="zh-CN"/>
        </w:rPr>
        <w:t>] + (</w:t>
      </w:r>
      <w:r w:rsidRPr="00367631">
        <w:rPr>
          <w:rFonts w:cs="Arial"/>
          <w:i/>
          <w:sz w:val="22"/>
          <w:szCs w:val="22"/>
          <w:lang w:val="en-US" w:eastAsia="zh-CN"/>
        </w:rPr>
        <w:t>L</w:t>
      </w:r>
      <w:proofErr w:type="gramStart"/>
      <w:r w:rsidRPr="00367631">
        <w:rPr>
          <w:rFonts w:cs="Arial"/>
          <w:sz w:val="22"/>
          <w:szCs w:val="22"/>
          <w:lang w:val="en-US" w:eastAsia="zh-CN"/>
        </w:rPr>
        <w:t>+[</w:t>
      </w:r>
      <w:proofErr w:type="gramEnd"/>
      <w:r w:rsidRPr="00367631">
        <w:rPr>
          <w:rFonts w:cs="Arial"/>
          <w:sz w:val="22"/>
          <w:szCs w:val="22"/>
          <w:lang w:val="en-US" w:eastAsia="zh-CN"/>
        </w:rPr>
        <w:t>1]) *</w:t>
      </w:r>
      <w:r w:rsidRPr="00367631">
        <w:rPr>
          <w:rFonts w:cs="Arial" w:hint="eastAsia"/>
          <w:sz w:val="22"/>
          <w:szCs w:val="22"/>
          <w:lang w:val="en-US" w:eastAsia="zh-CN"/>
        </w:rPr>
        <w:t xml:space="preserve"> </w:t>
      </w:r>
      <w:proofErr w:type="spellStart"/>
      <w:r w:rsidRPr="00367631">
        <w:rPr>
          <w:rFonts w:cs="Arial" w:hint="eastAsia"/>
          <w:sz w:val="22"/>
          <w:szCs w:val="22"/>
          <w:lang w:val="en-US" w:eastAsia="zh-CN"/>
        </w:rPr>
        <w:t>T</w:t>
      </w:r>
      <w:r w:rsidRPr="00367631">
        <w:rPr>
          <w:rFonts w:cs="Arial" w:hint="eastAsia"/>
          <w:sz w:val="22"/>
          <w:szCs w:val="22"/>
          <w:vertAlign w:val="subscript"/>
          <w:lang w:val="en-US" w:eastAsia="zh-CN"/>
        </w:rPr>
        <w:t>DMTC</w:t>
      </w:r>
      <w:r w:rsidRPr="00CD4ED8">
        <w:rPr>
          <w:rFonts w:cs="Arial" w:hint="eastAsia"/>
          <w:sz w:val="22"/>
          <w:szCs w:val="22"/>
          <w:vertAlign w:val="subscript"/>
          <w:lang w:val="en-US" w:eastAsia="zh-CN"/>
        </w:rPr>
        <w:t>_periodicity</w:t>
      </w:r>
      <w:proofErr w:type="spellEnd"/>
    </w:p>
    <w:p w14:paraId="0340A704" w14:textId="69C983A8" w:rsidR="00367631" w:rsidRDefault="00367631" w:rsidP="00367631">
      <w:pPr>
        <w:pStyle w:val="Caption"/>
        <w:rPr>
          <w:lang w:val="en-US" w:eastAsia="zh-CN"/>
        </w:rPr>
      </w:pPr>
      <w:bookmarkStart w:id="4" w:name="_Ref440553710"/>
      <w:r>
        <w:t xml:space="preserve">Proposal </w:t>
      </w:r>
      <w:r>
        <w:fldChar w:fldCharType="begin"/>
      </w:r>
      <w:r>
        <w:instrText xml:space="preserve"> SEQ Proposal \* ARABIC </w:instrText>
      </w:r>
      <w:r>
        <w:fldChar w:fldCharType="separate"/>
      </w:r>
      <w:r w:rsidR="002A04F4">
        <w:rPr>
          <w:noProof/>
        </w:rPr>
        <w:t>3</w:t>
      </w:r>
      <w:r>
        <w:fldChar w:fldCharType="end"/>
      </w:r>
      <w:r w:rsidR="00981856">
        <w:t>: Remove the brackets around</w:t>
      </w:r>
      <w:r>
        <w:t xml:space="preserve"> </w:t>
      </w:r>
      <w:r>
        <w:rPr>
          <w:lang w:val="en-US" w:eastAsia="zh-CN"/>
        </w:rPr>
        <w:t>[12] ms in the equation</w:t>
      </w:r>
      <w:r w:rsidR="00981856">
        <w:rPr>
          <w:lang w:val="en-US" w:eastAsia="zh-CN"/>
        </w:rPr>
        <w:t xml:space="preserve"> of </w:t>
      </w:r>
      <w:r w:rsidR="00981856" w:rsidRPr="00915F79">
        <w:rPr>
          <w:sz w:val="22"/>
          <w:szCs w:val="22"/>
        </w:rPr>
        <w:t>T</w:t>
      </w:r>
      <w:r w:rsidR="00981856" w:rsidRPr="00D041F1">
        <w:rPr>
          <w:sz w:val="22"/>
          <w:szCs w:val="22"/>
          <w:vertAlign w:val="subscript"/>
        </w:rPr>
        <w:t>activate_basic_FS3</w:t>
      </w:r>
      <w:r>
        <w:rPr>
          <w:lang w:val="en-US" w:eastAsia="zh-CN"/>
        </w:rPr>
        <w:t>.</w:t>
      </w:r>
      <w:bookmarkEnd w:id="4"/>
    </w:p>
    <w:p w14:paraId="082E4407" w14:textId="77777777" w:rsidR="00CC35E1" w:rsidRDefault="00CC35E1" w:rsidP="00E56DC0">
      <w:pPr>
        <w:rPr>
          <w:lang w:val="en-US" w:eastAsia="zh-CN"/>
        </w:rPr>
      </w:pPr>
    </w:p>
    <w:p w14:paraId="4FE2AF16" w14:textId="45143CE2" w:rsidR="00367631" w:rsidRDefault="003F2EAF" w:rsidP="00E56DC0">
      <w:pPr>
        <w:rPr>
          <w:lang w:val="en-US" w:eastAsia="zh-CN"/>
        </w:rPr>
      </w:pPr>
      <w:r>
        <w:rPr>
          <w:lang w:val="en-US" w:eastAsia="zh-CN"/>
        </w:rPr>
        <w:t xml:space="preserve">As a combined equation based on proposals 1-3 we think that </w:t>
      </w:r>
      <w:r w:rsidR="0081560F">
        <w:rPr>
          <w:lang w:val="en-US" w:eastAsia="zh-CN"/>
        </w:rPr>
        <w:t xml:space="preserve">maximum allowed </w:t>
      </w:r>
      <w:r>
        <w:rPr>
          <w:lang w:val="en-US" w:eastAsia="zh-CN"/>
        </w:rPr>
        <w:t>LAA SCell activation delay should be:</w:t>
      </w:r>
    </w:p>
    <w:p w14:paraId="15F22831" w14:textId="32F03639" w:rsidR="003F2EAF" w:rsidRPr="003F2EAF" w:rsidRDefault="003F2EAF" w:rsidP="003F2EAF">
      <w:pPr>
        <w:ind w:left="568"/>
        <w:rPr>
          <w:rFonts w:cs="Arial"/>
          <w:sz w:val="22"/>
          <w:szCs w:val="22"/>
          <w:vertAlign w:val="subscript"/>
          <w:lang w:val="en-US" w:eastAsia="zh-CN"/>
        </w:rPr>
      </w:pPr>
      <w:r w:rsidRPr="003F2EAF">
        <w:rPr>
          <w:sz w:val="22"/>
          <w:szCs w:val="22"/>
        </w:rPr>
        <w:t>T</w:t>
      </w:r>
      <w:r w:rsidRPr="003F2EAF">
        <w:rPr>
          <w:sz w:val="22"/>
          <w:szCs w:val="22"/>
          <w:vertAlign w:val="subscript"/>
        </w:rPr>
        <w:t>activate_basic_FS3</w:t>
      </w:r>
      <w:r w:rsidRPr="003F2EAF">
        <w:t xml:space="preserve"> </w:t>
      </w:r>
      <w:r w:rsidRPr="003F2EAF">
        <w:rPr>
          <w:sz w:val="22"/>
          <w:szCs w:val="22"/>
          <w:lang w:val="en-US"/>
        </w:rPr>
        <w:t>=</w:t>
      </w:r>
      <w:r w:rsidR="00981856">
        <w:rPr>
          <w:sz w:val="22"/>
          <w:szCs w:val="22"/>
          <w:lang w:val="en-US"/>
        </w:rPr>
        <w:t xml:space="preserve"> 12</w:t>
      </w:r>
      <w:r w:rsidRPr="003F2EAF">
        <w:rPr>
          <w:rFonts w:cs="Arial"/>
          <w:sz w:val="22"/>
          <w:szCs w:val="22"/>
          <w:lang w:val="en-US" w:eastAsia="zh-CN"/>
        </w:rPr>
        <w:t xml:space="preserve"> ms + </w:t>
      </w:r>
      <w:r w:rsidRPr="003F2EAF">
        <w:rPr>
          <w:rFonts w:cs="Arial" w:hint="eastAsia"/>
          <w:sz w:val="22"/>
          <w:szCs w:val="22"/>
          <w:lang w:val="en-US" w:eastAsia="zh-CN"/>
        </w:rPr>
        <w:t>T</w:t>
      </w:r>
      <w:r w:rsidRPr="003F2EAF">
        <w:rPr>
          <w:rFonts w:cs="Arial" w:hint="eastAsia"/>
          <w:sz w:val="22"/>
          <w:szCs w:val="22"/>
          <w:vertAlign w:val="subscript"/>
          <w:lang w:val="en-US" w:eastAsia="zh-CN"/>
        </w:rPr>
        <w:t>DMTC_</w:t>
      </w:r>
      <w:r w:rsidRPr="003F2EAF">
        <w:rPr>
          <w:rFonts w:cs="Arial"/>
          <w:sz w:val="22"/>
          <w:szCs w:val="22"/>
          <w:vertAlign w:val="subscript"/>
          <w:lang w:val="en-US" w:eastAsia="zh-CN"/>
        </w:rPr>
        <w:t>duration</w:t>
      </w:r>
      <w:r w:rsidRPr="003F2EAF">
        <w:rPr>
          <w:rFonts w:cs="Arial"/>
          <w:sz w:val="22"/>
          <w:szCs w:val="22"/>
          <w:lang w:val="en-US" w:eastAsia="zh-CN"/>
        </w:rPr>
        <w:t xml:space="preserve"> + (</w:t>
      </w:r>
      <w:r w:rsidRPr="003F2EAF">
        <w:rPr>
          <w:rFonts w:cs="Arial"/>
          <w:i/>
          <w:sz w:val="22"/>
          <w:szCs w:val="22"/>
          <w:lang w:val="en-US" w:eastAsia="zh-CN"/>
        </w:rPr>
        <w:t>L</w:t>
      </w:r>
      <w:r w:rsidRPr="003F2EAF">
        <w:rPr>
          <w:rFonts w:cs="Arial"/>
          <w:sz w:val="22"/>
          <w:szCs w:val="22"/>
          <w:lang w:val="en-US" w:eastAsia="zh-CN"/>
        </w:rPr>
        <w:t>+1) *</w:t>
      </w:r>
      <w:r w:rsidRPr="003F2EAF">
        <w:rPr>
          <w:rFonts w:cs="Arial" w:hint="eastAsia"/>
          <w:sz w:val="22"/>
          <w:szCs w:val="22"/>
          <w:lang w:val="en-US" w:eastAsia="zh-CN"/>
        </w:rPr>
        <w:t xml:space="preserve"> </w:t>
      </w:r>
      <w:proofErr w:type="spellStart"/>
      <w:r w:rsidRPr="003F2EAF">
        <w:rPr>
          <w:rFonts w:cs="Arial" w:hint="eastAsia"/>
          <w:sz w:val="22"/>
          <w:szCs w:val="22"/>
          <w:lang w:val="en-US" w:eastAsia="zh-CN"/>
        </w:rPr>
        <w:t>T</w:t>
      </w:r>
      <w:r w:rsidRPr="003F2EAF">
        <w:rPr>
          <w:rFonts w:cs="Arial" w:hint="eastAsia"/>
          <w:sz w:val="22"/>
          <w:szCs w:val="22"/>
          <w:vertAlign w:val="subscript"/>
          <w:lang w:val="en-US" w:eastAsia="zh-CN"/>
        </w:rPr>
        <w:t>DMTC_periodicity</w:t>
      </w:r>
      <w:proofErr w:type="spellEnd"/>
      <w:r w:rsidRPr="003F2EAF">
        <w:rPr>
          <w:lang w:val="en-US"/>
        </w:rPr>
        <w:t>, where</w:t>
      </w:r>
    </w:p>
    <w:p w14:paraId="05FCAB42" w14:textId="0D619E4E" w:rsidR="003F2EAF" w:rsidRPr="003F2EAF" w:rsidRDefault="003F2EAF" w:rsidP="003F2EAF">
      <w:pPr>
        <w:ind w:left="852"/>
        <w:rPr>
          <w:rFonts w:cs="Arial"/>
          <w:lang w:eastAsia="zh-CN"/>
        </w:rPr>
      </w:pPr>
      <w:r w:rsidRPr="003F2EAF">
        <w:rPr>
          <w:rFonts w:cs="Arial" w:hint="eastAsia"/>
          <w:sz w:val="22"/>
          <w:szCs w:val="22"/>
          <w:lang w:val="en-US" w:eastAsia="zh-CN"/>
        </w:rPr>
        <w:t>T</w:t>
      </w:r>
      <w:r w:rsidRPr="003F2EAF">
        <w:rPr>
          <w:rFonts w:cs="Arial" w:hint="eastAsia"/>
          <w:sz w:val="22"/>
          <w:szCs w:val="22"/>
          <w:vertAlign w:val="subscript"/>
          <w:lang w:val="en-US" w:eastAsia="zh-CN"/>
        </w:rPr>
        <w:t>DMTC_</w:t>
      </w:r>
      <w:r w:rsidRPr="003F2EAF">
        <w:rPr>
          <w:rFonts w:cs="Arial"/>
          <w:sz w:val="22"/>
          <w:szCs w:val="22"/>
          <w:vertAlign w:val="subscript"/>
          <w:lang w:val="en-US" w:eastAsia="zh-CN"/>
        </w:rPr>
        <w:t xml:space="preserve">duration </w:t>
      </w:r>
      <w:r w:rsidR="009379FC">
        <w:rPr>
          <w:lang w:eastAsia="zh-CN"/>
        </w:rPr>
        <w:t>=</w:t>
      </w:r>
      <w:r w:rsidR="009379FC" w:rsidRPr="003F2EAF">
        <w:rPr>
          <w:rFonts w:cs="Arial"/>
          <w:lang w:eastAsia="zh-CN"/>
        </w:rPr>
        <w:t xml:space="preserve"> </w:t>
      </w:r>
      <w:r w:rsidRPr="003F2EAF">
        <w:rPr>
          <w:rFonts w:cs="Arial"/>
          <w:lang w:eastAsia="zh-CN"/>
        </w:rPr>
        <w:t xml:space="preserve">6 ms is the DMTC duration [2], </w:t>
      </w:r>
    </w:p>
    <w:p w14:paraId="4942B315" w14:textId="77777777" w:rsidR="003F2EAF" w:rsidRPr="003F2EAF" w:rsidRDefault="003F2EAF" w:rsidP="003F2EAF">
      <w:pPr>
        <w:ind w:left="852"/>
        <w:rPr>
          <w:rFonts w:cs="v4.2.0"/>
        </w:rPr>
      </w:pPr>
      <w:proofErr w:type="spellStart"/>
      <w:r w:rsidRPr="003F2EAF">
        <w:rPr>
          <w:rFonts w:cs="Arial" w:hint="eastAsia"/>
          <w:lang w:eastAsia="zh-CN"/>
        </w:rPr>
        <w:t>T</w:t>
      </w:r>
      <w:r w:rsidRPr="003F2EAF">
        <w:rPr>
          <w:rFonts w:cs="Arial" w:hint="eastAsia"/>
          <w:vertAlign w:val="subscript"/>
          <w:lang w:eastAsia="zh-CN"/>
        </w:rPr>
        <w:t>DMTC_periodicity</w:t>
      </w:r>
      <w:proofErr w:type="spellEnd"/>
      <w:r w:rsidRPr="003F2EAF">
        <w:rPr>
          <w:rFonts w:cs="Arial" w:hint="eastAsia"/>
          <w:lang w:eastAsia="zh-CN"/>
        </w:rPr>
        <w:t xml:space="preserve"> is the</w:t>
      </w:r>
      <w:r w:rsidRPr="003F2EAF">
        <w:rPr>
          <w:rFonts w:cs="v4.2.0" w:hint="eastAsia"/>
        </w:rPr>
        <w:t xml:space="preserve"> </w:t>
      </w:r>
      <w:r w:rsidRPr="003F2EAF">
        <w:rPr>
          <w:rFonts w:cs="v4.2.0"/>
        </w:rPr>
        <w:t>periodicity of the DMTC [2],</w:t>
      </w:r>
    </w:p>
    <w:p w14:paraId="1EDCF7A2" w14:textId="77777777" w:rsidR="003F2EAF" w:rsidRDefault="003F2EAF" w:rsidP="003F2EAF">
      <w:pPr>
        <w:ind w:left="852"/>
        <w:rPr>
          <w:rFonts w:cs="v4.2.0"/>
        </w:rPr>
      </w:pPr>
      <w:r w:rsidRPr="003F2EAF">
        <w:rPr>
          <w:rFonts w:cs="v4.2.0"/>
          <w:i/>
        </w:rPr>
        <w:t>L</w:t>
      </w:r>
      <w:r w:rsidRPr="003F2EAF">
        <w:rPr>
          <w:rFonts w:cs="v4.2.0"/>
        </w:rPr>
        <w:t xml:space="preserve"> is the number of times the discovery signal occasion is not available at the UE during the SCell activation time.</w:t>
      </w:r>
    </w:p>
    <w:p w14:paraId="2F211512" w14:textId="7DBA1307" w:rsidR="00981856" w:rsidRDefault="00981856" w:rsidP="00981856">
      <w:pPr>
        <w:pStyle w:val="Heading1"/>
        <w:numPr>
          <w:ilvl w:val="0"/>
          <w:numId w:val="1"/>
        </w:numPr>
      </w:pPr>
      <w:r>
        <w:t>Conditions for LAA SCell activation delay</w:t>
      </w:r>
    </w:p>
    <w:p w14:paraId="3A6ECB4E" w14:textId="4E370CF1" w:rsidR="003F2EAF" w:rsidRDefault="00981856" w:rsidP="00E56DC0">
      <w:pPr>
        <w:rPr>
          <w:lang w:eastAsia="zh-CN"/>
        </w:rPr>
      </w:pPr>
      <w:r>
        <w:rPr>
          <w:lang w:eastAsia="zh-CN"/>
        </w:rPr>
        <w:t xml:space="preserve">In [1] </w:t>
      </w:r>
      <w:r w:rsidR="002A04F4">
        <w:rPr>
          <w:lang w:eastAsia="zh-CN"/>
        </w:rPr>
        <w:t xml:space="preserve">the activation delay for LAA SCell in new sub-section 7.7.10 is defined under two conditions in a similar way as in sub-section 7.7.2: for the case where UE has sent a valid measurement report and remains detectable, and for other cases. </w:t>
      </w:r>
    </w:p>
    <w:p w14:paraId="5D350DCE" w14:textId="77777777" w:rsidR="00981856" w:rsidRPr="00981856" w:rsidRDefault="00981856" w:rsidP="00981856">
      <w:pPr>
        <w:ind w:left="720"/>
        <w:rPr>
          <w:i/>
          <w:sz w:val="20"/>
        </w:rPr>
      </w:pPr>
      <w:r w:rsidRPr="00981856">
        <w:rPr>
          <w:i/>
          <w:sz w:val="20"/>
        </w:rPr>
        <w:t>The delay within which the UE shall be able to activate the deactivated SCell depends upon the specified conditions.</w:t>
      </w:r>
      <w:bookmarkStart w:id="5" w:name="_GoBack"/>
      <w:bookmarkEnd w:id="5"/>
    </w:p>
    <w:p w14:paraId="575F8B13" w14:textId="77777777" w:rsidR="00981856" w:rsidRPr="00981856" w:rsidRDefault="00981856" w:rsidP="00981856">
      <w:pPr>
        <w:ind w:left="720"/>
        <w:rPr>
          <w:i/>
          <w:sz w:val="20"/>
        </w:rPr>
      </w:pPr>
      <w:r w:rsidRPr="00981856">
        <w:rPr>
          <w:i/>
          <w:sz w:val="20"/>
        </w:rPr>
        <w:lastRenderedPageBreak/>
        <w:t xml:space="preserve">Upon receiving SCell activation command in subframe n, the UE shall be capable to transmit valid CSI report and apply actions </w:t>
      </w:r>
      <w:r w:rsidRPr="00981856">
        <w:rPr>
          <w:rFonts w:eastAsia="MS Mincho"/>
          <w:i/>
          <w:sz w:val="20"/>
        </w:rPr>
        <w:t>related to </w:t>
      </w:r>
      <w:r w:rsidRPr="00981856">
        <w:rPr>
          <w:i/>
          <w:sz w:val="20"/>
        </w:rPr>
        <w:t xml:space="preserve">the activation command </w:t>
      </w:r>
      <w:r w:rsidRPr="00981856">
        <w:rPr>
          <w:rFonts w:eastAsia="MS Mincho"/>
          <w:i/>
          <w:sz w:val="20"/>
        </w:rPr>
        <w:t>as specified in [17]</w:t>
      </w:r>
      <w:r w:rsidRPr="00981856">
        <w:rPr>
          <w:i/>
          <w:sz w:val="20"/>
        </w:rPr>
        <w:t xml:space="preserve"> for the SCell being activated </w:t>
      </w:r>
      <w:r w:rsidRPr="00981856">
        <w:rPr>
          <w:i/>
          <w:sz w:val="20"/>
          <w:highlight w:val="yellow"/>
        </w:rPr>
        <w:t xml:space="preserve">no later than in subframe </w:t>
      </w:r>
      <w:r w:rsidRPr="00981856">
        <w:rPr>
          <w:i/>
          <w:sz w:val="20"/>
          <w:szCs w:val="22"/>
          <w:highlight w:val="yellow"/>
          <w:lang w:val="en-US"/>
        </w:rPr>
        <w:t>n+</w:t>
      </w:r>
      <w:r w:rsidRPr="00981856">
        <w:rPr>
          <w:i/>
          <w:sz w:val="20"/>
          <w:szCs w:val="22"/>
          <w:highlight w:val="yellow"/>
        </w:rPr>
        <w:t>T</w:t>
      </w:r>
      <w:r w:rsidRPr="00981856">
        <w:rPr>
          <w:i/>
          <w:sz w:val="20"/>
          <w:szCs w:val="22"/>
          <w:highlight w:val="yellow"/>
          <w:vertAlign w:val="subscript"/>
        </w:rPr>
        <w:t>activate_basic_FS3</w:t>
      </w:r>
      <w:r w:rsidRPr="00981856">
        <w:rPr>
          <w:i/>
          <w:sz w:val="20"/>
        </w:rPr>
        <w:t>, provided the following conditions are met for the SCell:</w:t>
      </w:r>
    </w:p>
    <w:p w14:paraId="07673FAF" w14:textId="77777777" w:rsidR="00981856" w:rsidRPr="00981856" w:rsidRDefault="00981856" w:rsidP="00981856">
      <w:pPr>
        <w:pStyle w:val="B1"/>
        <w:ind w:left="1288"/>
        <w:rPr>
          <w:i/>
          <w:sz w:val="20"/>
        </w:rPr>
      </w:pPr>
      <w:r w:rsidRPr="00981856">
        <w:rPr>
          <w:i/>
          <w:sz w:val="20"/>
        </w:rPr>
        <w:t>-</w:t>
      </w:r>
      <w:r w:rsidRPr="00981856">
        <w:rPr>
          <w:i/>
          <w:sz w:val="20"/>
        </w:rPr>
        <w:tab/>
        <w:t xml:space="preserve">During the period equal to </w:t>
      </w:r>
      <w:proofErr w:type="gramStart"/>
      <w:r w:rsidRPr="00981856">
        <w:rPr>
          <w:i/>
          <w:sz w:val="20"/>
        </w:rPr>
        <w:t>max(</w:t>
      </w:r>
      <w:proofErr w:type="gramEnd"/>
      <w:r w:rsidRPr="00981856">
        <w:rPr>
          <w:i/>
          <w:sz w:val="20"/>
        </w:rPr>
        <w:t xml:space="preserve">5 </w:t>
      </w:r>
      <w:proofErr w:type="spellStart"/>
      <w:r w:rsidRPr="00981856">
        <w:rPr>
          <w:i/>
          <w:sz w:val="20"/>
        </w:rPr>
        <w:t>measCycleSCell</w:t>
      </w:r>
      <w:proofErr w:type="spellEnd"/>
      <w:r w:rsidRPr="00981856">
        <w:rPr>
          <w:i/>
          <w:sz w:val="20"/>
        </w:rPr>
        <w:t>, 5 DRX cycles) before the reception of the SCell activation command:</w:t>
      </w:r>
    </w:p>
    <w:p w14:paraId="1F02BFA5" w14:textId="77777777" w:rsidR="00981856" w:rsidRPr="00981856" w:rsidRDefault="00981856" w:rsidP="00981856">
      <w:pPr>
        <w:pStyle w:val="B2"/>
        <w:ind w:left="1571"/>
        <w:rPr>
          <w:i/>
          <w:sz w:val="18"/>
        </w:rPr>
      </w:pPr>
      <w:r w:rsidRPr="00981856">
        <w:rPr>
          <w:i/>
          <w:sz w:val="18"/>
        </w:rPr>
        <w:t>-</w:t>
      </w:r>
      <w:r w:rsidRPr="00981856">
        <w:rPr>
          <w:i/>
          <w:sz w:val="18"/>
        </w:rPr>
        <w:tab/>
      </w:r>
      <w:proofErr w:type="gramStart"/>
      <w:r w:rsidRPr="00981856">
        <w:rPr>
          <w:i/>
          <w:sz w:val="18"/>
        </w:rPr>
        <w:t>the</w:t>
      </w:r>
      <w:proofErr w:type="gramEnd"/>
      <w:r w:rsidRPr="00981856">
        <w:rPr>
          <w:i/>
          <w:sz w:val="18"/>
        </w:rPr>
        <w:t xml:space="preserve"> UE has sent a valid measurement report for the SCell being activated and</w:t>
      </w:r>
    </w:p>
    <w:p w14:paraId="477ED0B7" w14:textId="77777777" w:rsidR="00981856" w:rsidRPr="00981856" w:rsidRDefault="00981856" w:rsidP="00981856">
      <w:pPr>
        <w:pStyle w:val="B2"/>
        <w:ind w:left="1571"/>
        <w:rPr>
          <w:i/>
          <w:sz w:val="18"/>
        </w:rPr>
      </w:pPr>
      <w:r w:rsidRPr="00981856">
        <w:rPr>
          <w:i/>
          <w:sz w:val="18"/>
        </w:rPr>
        <w:t>-</w:t>
      </w:r>
      <w:r w:rsidRPr="00981856">
        <w:rPr>
          <w:i/>
          <w:sz w:val="18"/>
        </w:rPr>
        <w:tab/>
      </w:r>
      <w:proofErr w:type="gramStart"/>
      <w:r w:rsidRPr="00981856">
        <w:rPr>
          <w:i/>
          <w:sz w:val="18"/>
        </w:rPr>
        <w:t>the</w:t>
      </w:r>
      <w:proofErr w:type="gramEnd"/>
      <w:r w:rsidRPr="00981856">
        <w:rPr>
          <w:i/>
          <w:sz w:val="18"/>
        </w:rPr>
        <w:t xml:space="preserve"> SCell being activated remains detectable according to the cell identification conditions specified in section 8.3.3.2,</w:t>
      </w:r>
    </w:p>
    <w:p w14:paraId="6719EA06" w14:textId="77777777" w:rsidR="00981856" w:rsidRPr="00981856" w:rsidRDefault="00981856" w:rsidP="00981856">
      <w:pPr>
        <w:pStyle w:val="B1"/>
        <w:ind w:left="1288"/>
        <w:rPr>
          <w:i/>
          <w:sz w:val="20"/>
        </w:rPr>
      </w:pPr>
      <w:r w:rsidRPr="00981856">
        <w:rPr>
          <w:i/>
          <w:sz w:val="20"/>
        </w:rPr>
        <w:t>-</w:t>
      </w:r>
      <w:r w:rsidRPr="00981856">
        <w:rPr>
          <w:i/>
          <w:sz w:val="20"/>
        </w:rPr>
        <w:tab/>
        <w:t xml:space="preserve">SCell </w:t>
      </w:r>
      <w:proofErr w:type="gramStart"/>
      <w:r w:rsidRPr="00981856">
        <w:rPr>
          <w:i/>
          <w:sz w:val="20"/>
        </w:rPr>
        <w:t>being activated</w:t>
      </w:r>
      <w:proofErr w:type="gramEnd"/>
      <w:r w:rsidRPr="00981856">
        <w:rPr>
          <w:i/>
          <w:sz w:val="20"/>
        </w:rPr>
        <w:t xml:space="preserve"> also remains detectable during the SCell activation delay according to the cell identification conditions specified in section 8.3.3.2.</w:t>
      </w:r>
    </w:p>
    <w:p w14:paraId="6833D772" w14:textId="77777777" w:rsidR="00981856" w:rsidRPr="00981856" w:rsidRDefault="00981856" w:rsidP="00981856">
      <w:pPr>
        <w:ind w:left="720"/>
        <w:rPr>
          <w:i/>
          <w:sz w:val="20"/>
        </w:rPr>
      </w:pPr>
      <w:r w:rsidRPr="00981856">
        <w:rPr>
          <w:i/>
          <w:sz w:val="20"/>
        </w:rPr>
        <w:t xml:space="preserve">Otherwise upon receiving the SCell activation command in subframe n, the UE shall be capable to transmit a valid CSI report and apply actions </w:t>
      </w:r>
      <w:r w:rsidRPr="00981856">
        <w:rPr>
          <w:rFonts w:eastAsia="MS Mincho"/>
          <w:i/>
          <w:sz w:val="20"/>
        </w:rPr>
        <w:t>related to </w:t>
      </w:r>
      <w:r w:rsidRPr="00981856">
        <w:rPr>
          <w:i/>
          <w:sz w:val="20"/>
        </w:rPr>
        <w:t xml:space="preserve">the activation command </w:t>
      </w:r>
      <w:r w:rsidRPr="00981856">
        <w:rPr>
          <w:rFonts w:eastAsia="MS Mincho"/>
          <w:i/>
          <w:sz w:val="20"/>
        </w:rPr>
        <w:t>as specified in [17]</w:t>
      </w:r>
      <w:r w:rsidRPr="00981856">
        <w:rPr>
          <w:i/>
          <w:sz w:val="20"/>
        </w:rPr>
        <w:t xml:space="preserve"> for the SCell being activated </w:t>
      </w:r>
      <w:r w:rsidRPr="00981856">
        <w:rPr>
          <w:i/>
          <w:sz w:val="20"/>
          <w:highlight w:val="yellow"/>
        </w:rPr>
        <w:t xml:space="preserve">no later than in subframe </w:t>
      </w:r>
      <w:r w:rsidRPr="00981856">
        <w:rPr>
          <w:i/>
          <w:sz w:val="20"/>
          <w:szCs w:val="22"/>
          <w:highlight w:val="yellow"/>
          <w:lang w:val="en-US"/>
        </w:rPr>
        <w:t>n+</w:t>
      </w:r>
      <w:r w:rsidRPr="00981856">
        <w:rPr>
          <w:i/>
          <w:sz w:val="20"/>
          <w:szCs w:val="22"/>
          <w:highlight w:val="yellow"/>
        </w:rPr>
        <w:t>T</w:t>
      </w:r>
      <w:r w:rsidRPr="00981856">
        <w:rPr>
          <w:i/>
          <w:sz w:val="20"/>
          <w:szCs w:val="22"/>
          <w:highlight w:val="yellow"/>
          <w:vertAlign w:val="subscript"/>
        </w:rPr>
        <w:t>activate_basic_FS3</w:t>
      </w:r>
      <w:r w:rsidRPr="00981856">
        <w:rPr>
          <w:i/>
          <w:sz w:val="20"/>
        </w:rPr>
        <w:t>, provided the SCell can be successfully detected on the first attempt.</w:t>
      </w:r>
    </w:p>
    <w:p w14:paraId="01199D31" w14:textId="61BC77FB" w:rsidR="002A04F4" w:rsidRDefault="002A04F4" w:rsidP="00E56DC0">
      <w:pPr>
        <w:rPr>
          <w:lang w:eastAsia="zh-CN"/>
        </w:rPr>
      </w:pPr>
      <w:r>
        <w:rPr>
          <w:lang w:eastAsia="zh-CN"/>
        </w:rPr>
        <w:t xml:space="preserve">These two cases are valid for normal SCells, because the activation delay </w:t>
      </w:r>
      <w:proofErr w:type="gramStart"/>
      <w:r>
        <w:rPr>
          <w:lang w:eastAsia="zh-CN"/>
        </w:rPr>
        <w:t>is defined</w:t>
      </w:r>
      <w:proofErr w:type="gramEnd"/>
      <w:r>
        <w:rPr>
          <w:lang w:eastAsia="zh-CN"/>
        </w:rPr>
        <w:t xml:space="preserve"> differently for them (n + 24 ms for former case and n + 34 ms for latter case). However, for operation under FS3, the activation delay </w:t>
      </w:r>
      <w:proofErr w:type="gramStart"/>
      <w:r>
        <w:rPr>
          <w:lang w:eastAsia="zh-CN"/>
        </w:rPr>
        <w:t>is defined</w:t>
      </w:r>
      <w:proofErr w:type="gramEnd"/>
      <w:r>
        <w:rPr>
          <w:lang w:eastAsia="zh-CN"/>
        </w:rPr>
        <w:t xml:space="preserve"> as </w:t>
      </w:r>
      <w:r w:rsidRPr="002A04F4">
        <w:rPr>
          <w:lang w:eastAsia="zh-CN"/>
        </w:rPr>
        <w:t>n+T</w:t>
      </w:r>
      <w:r w:rsidRPr="002A04F4">
        <w:rPr>
          <w:vertAlign w:val="subscript"/>
          <w:lang w:eastAsia="zh-CN"/>
        </w:rPr>
        <w:t xml:space="preserve">activate_basic_FS3 </w:t>
      </w:r>
      <w:r>
        <w:rPr>
          <w:lang w:eastAsia="zh-CN"/>
        </w:rPr>
        <w:t>for both cases</w:t>
      </w:r>
      <w:r w:rsidR="00882B68">
        <w:rPr>
          <w:lang w:eastAsia="zh-CN"/>
        </w:rPr>
        <w:t xml:space="preserve"> (as highlighted above)</w:t>
      </w:r>
      <w:r>
        <w:rPr>
          <w:lang w:eastAsia="zh-CN"/>
        </w:rPr>
        <w:t>. Therefore separating these two cases does not seem necessary, and we propose the following:</w:t>
      </w:r>
    </w:p>
    <w:p w14:paraId="4F9162BF" w14:textId="0C49C37E" w:rsidR="002A04F4" w:rsidRDefault="002A04F4" w:rsidP="002A04F4">
      <w:pPr>
        <w:pStyle w:val="Caption"/>
        <w:rPr>
          <w:lang w:eastAsia="zh-CN"/>
        </w:rPr>
      </w:pPr>
      <w:bookmarkStart w:id="6" w:name="_Ref442349739"/>
      <w:r>
        <w:t xml:space="preserve">Proposal </w:t>
      </w:r>
      <w:r>
        <w:fldChar w:fldCharType="begin"/>
      </w:r>
      <w:r>
        <w:instrText xml:space="preserve"> SEQ Proposal \* ARABIC </w:instrText>
      </w:r>
      <w:r>
        <w:fldChar w:fldCharType="separate"/>
      </w:r>
      <w:r>
        <w:rPr>
          <w:noProof/>
        </w:rPr>
        <w:t>4</w:t>
      </w:r>
      <w:r>
        <w:fldChar w:fldCharType="end"/>
      </w:r>
      <w:r>
        <w:t xml:space="preserve">: Under operation with FS3 in sub-section 7.7.10, remove the separation of activation delay for the case </w:t>
      </w:r>
      <w:r>
        <w:rPr>
          <w:lang w:eastAsia="zh-CN"/>
        </w:rPr>
        <w:t>where UE has sent a valid measurement report and remains detectable, and for other cases</w:t>
      </w:r>
      <w:r>
        <w:t xml:space="preserve"> in the definition of activation delay.</w:t>
      </w:r>
      <w:bookmarkEnd w:id="6"/>
    </w:p>
    <w:p w14:paraId="6C87E26F" w14:textId="1FEAD457" w:rsidR="002A04F4" w:rsidRPr="003F2EAF" w:rsidRDefault="002A04F4" w:rsidP="00E56DC0">
      <w:pPr>
        <w:rPr>
          <w:lang w:eastAsia="zh-CN"/>
        </w:rPr>
      </w:pPr>
      <w:r>
        <w:rPr>
          <w:lang w:eastAsia="zh-CN"/>
        </w:rPr>
        <w:t xml:space="preserve">We have proposed a way to </w:t>
      </w:r>
      <w:r w:rsidR="00E03FF8">
        <w:rPr>
          <w:lang w:eastAsia="zh-CN"/>
        </w:rPr>
        <w:t>phrase this in [2].</w:t>
      </w:r>
    </w:p>
    <w:p w14:paraId="2E0DF29A" w14:textId="3E706754" w:rsidR="00AC46B3" w:rsidRDefault="00AC46B3" w:rsidP="001E2F80">
      <w:pPr>
        <w:pStyle w:val="Heading1"/>
        <w:numPr>
          <w:ilvl w:val="0"/>
          <w:numId w:val="1"/>
        </w:numPr>
      </w:pPr>
      <w:r w:rsidRPr="007D7EEC">
        <w:t>Conclusion</w:t>
      </w:r>
    </w:p>
    <w:p w14:paraId="597E33E2" w14:textId="36F83D3A" w:rsidR="00B822A5" w:rsidRDefault="00B822A5" w:rsidP="00B822A5">
      <w:pPr>
        <w:rPr>
          <w:lang w:eastAsia="zh-CN"/>
        </w:rPr>
      </w:pPr>
      <w:r>
        <w:rPr>
          <w:lang w:eastAsia="zh-CN"/>
        </w:rPr>
        <w:t xml:space="preserve">In this </w:t>
      </w:r>
      <w:proofErr w:type="gramStart"/>
      <w:r>
        <w:rPr>
          <w:lang w:eastAsia="zh-CN"/>
        </w:rPr>
        <w:t>contribution</w:t>
      </w:r>
      <w:proofErr w:type="gramEnd"/>
      <w:r>
        <w:rPr>
          <w:lang w:eastAsia="zh-CN"/>
        </w:rPr>
        <w:t xml:space="preserve"> we have evaluated the agreed equation for LAA SCell activation delay</w:t>
      </w:r>
      <w:r w:rsidR="004E031B">
        <w:rPr>
          <w:lang w:eastAsia="zh-CN"/>
        </w:rPr>
        <w:t xml:space="preserve">. We presented our view about the values inside brackets and the TBD value for DMTC duration. </w:t>
      </w:r>
      <w:r w:rsidR="00E03FF8">
        <w:rPr>
          <w:lang w:eastAsia="zh-CN"/>
        </w:rPr>
        <w:t xml:space="preserve">We also proposed to modify the conditions under which </w:t>
      </w:r>
      <w:r w:rsidR="00E03FF8" w:rsidRPr="002A04F4">
        <w:rPr>
          <w:lang w:eastAsia="zh-CN"/>
        </w:rPr>
        <w:t>T</w:t>
      </w:r>
      <w:r w:rsidR="00E03FF8" w:rsidRPr="002A04F4">
        <w:rPr>
          <w:vertAlign w:val="subscript"/>
          <w:lang w:eastAsia="zh-CN"/>
        </w:rPr>
        <w:t xml:space="preserve">activate_basic_FS3 </w:t>
      </w:r>
      <w:r w:rsidR="00E03FF8">
        <w:rPr>
          <w:lang w:eastAsia="zh-CN"/>
        </w:rPr>
        <w:t xml:space="preserve">is valid. </w:t>
      </w:r>
      <w:r w:rsidR="004E031B">
        <w:rPr>
          <w:lang w:eastAsia="zh-CN"/>
        </w:rPr>
        <w:t xml:space="preserve">Based on the discussion we </w:t>
      </w:r>
      <w:r w:rsidR="00E03FF8">
        <w:rPr>
          <w:lang w:eastAsia="zh-CN"/>
        </w:rPr>
        <w:t>made the following proposals</w:t>
      </w:r>
      <w:r w:rsidR="004E031B">
        <w:rPr>
          <w:lang w:eastAsia="zh-CN"/>
        </w:rPr>
        <w:t>:</w:t>
      </w:r>
    </w:p>
    <w:p w14:paraId="394645C4" w14:textId="7F6DC2B6" w:rsidR="004E031B" w:rsidRPr="00E03FF8" w:rsidRDefault="004E031B" w:rsidP="00B822A5">
      <w:pPr>
        <w:rPr>
          <w:b/>
          <w:lang w:eastAsia="zh-CN"/>
        </w:rPr>
      </w:pPr>
      <w:r w:rsidRPr="00E03FF8">
        <w:rPr>
          <w:b/>
          <w:lang w:eastAsia="zh-CN"/>
        </w:rPr>
        <w:fldChar w:fldCharType="begin"/>
      </w:r>
      <w:r w:rsidRPr="00E03FF8">
        <w:rPr>
          <w:b/>
          <w:lang w:eastAsia="zh-CN"/>
        </w:rPr>
        <w:instrText xml:space="preserve"> REF _Ref440553698 \h  \* MERGEFORMAT </w:instrText>
      </w:r>
      <w:r w:rsidRPr="00E03FF8">
        <w:rPr>
          <w:b/>
          <w:lang w:eastAsia="zh-CN"/>
        </w:rPr>
      </w:r>
      <w:r w:rsidRPr="00E03FF8">
        <w:rPr>
          <w:b/>
          <w:lang w:eastAsia="zh-CN"/>
        </w:rPr>
        <w:fldChar w:fldCharType="separate"/>
      </w:r>
      <w:r w:rsidR="00635561" w:rsidRPr="00635561">
        <w:rPr>
          <w:b/>
        </w:rPr>
        <w:t xml:space="preserve">Proposal </w:t>
      </w:r>
      <w:r w:rsidR="00635561" w:rsidRPr="00635561">
        <w:rPr>
          <w:b/>
          <w:noProof/>
        </w:rPr>
        <w:t>1</w:t>
      </w:r>
      <w:r w:rsidR="00635561" w:rsidRPr="00635561">
        <w:rPr>
          <w:b/>
        </w:rPr>
        <w:t xml:space="preserve">: Replace “≥ TBD” for </w:t>
      </w:r>
      <w:proofErr w:type="spellStart"/>
      <w:r w:rsidR="00635561" w:rsidRPr="00635561">
        <w:rPr>
          <w:rFonts w:hint="eastAsia"/>
          <w:b/>
        </w:rPr>
        <w:t>T</w:t>
      </w:r>
      <w:r w:rsidR="00635561" w:rsidRPr="00635561">
        <w:rPr>
          <w:rFonts w:hint="eastAsia"/>
          <w:b/>
          <w:vertAlign w:val="subscript"/>
        </w:rPr>
        <w:t>DMTC_</w:t>
      </w:r>
      <w:r w:rsidR="00635561" w:rsidRPr="00635561">
        <w:rPr>
          <w:b/>
          <w:vertAlign w:val="subscript"/>
        </w:rPr>
        <w:t>duration</w:t>
      </w:r>
      <w:proofErr w:type="spellEnd"/>
      <w:r w:rsidR="00635561" w:rsidRPr="00635561">
        <w:rPr>
          <w:b/>
        </w:rPr>
        <w:t xml:space="preserve"> with “= 6 ms”, and remove the</w:t>
      </w:r>
      <w:r w:rsidR="00635561" w:rsidRPr="00635561">
        <w:rPr>
          <w:rFonts w:cs="Arial"/>
          <w:b/>
          <w:sz w:val="22"/>
          <w:szCs w:val="22"/>
          <w:lang w:val="en-US" w:eastAsia="zh-CN"/>
        </w:rPr>
        <w:t xml:space="preserve"> brackets around</w:t>
      </w:r>
      <w:r w:rsidR="00635561" w:rsidRPr="00635561">
        <w:rPr>
          <w:b/>
        </w:rPr>
        <w:t xml:space="preserve"> [</w:t>
      </w:r>
      <w:proofErr w:type="spellStart"/>
      <w:r w:rsidR="00635561" w:rsidRPr="00635561">
        <w:rPr>
          <w:rFonts w:cs="Arial" w:hint="eastAsia"/>
          <w:b/>
          <w:sz w:val="22"/>
          <w:szCs w:val="22"/>
          <w:lang w:val="en-US" w:eastAsia="zh-CN"/>
        </w:rPr>
        <w:t>T</w:t>
      </w:r>
      <w:r w:rsidR="00635561" w:rsidRPr="00635561">
        <w:rPr>
          <w:rFonts w:cs="Arial" w:hint="eastAsia"/>
          <w:b/>
          <w:sz w:val="22"/>
          <w:szCs w:val="22"/>
          <w:vertAlign w:val="subscript"/>
          <w:lang w:val="en-US" w:eastAsia="zh-CN"/>
        </w:rPr>
        <w:t>DMTC_</w:t>
      </w:r>
      <w:r w:rsidR="00635561" w:rsidRPr="00635561">
        <w:rPr>
          <w:rFonts w:cs="Arial"/>
          <w:b/>
          <w:sz w:val="22"/>
          <w:szCs w:val="22"/>
          <w:vertAlign w:val="subscript"/>
          <w:lang w:val="en-US" w:eastAsia="zh-CN"/>
        </w:rPr>
        <w:t>duration</w:t>
      </w:r>
      <w:proofErr w:type="spellEnd"/>
      <w:r w:rsidR="00635561" w:rsidRPr="00635561">
        <w:rPr>
          <w:rFonts w:cs="Arial"/>
          <w:b/>
          <w:sz w:val="22"/>
          <w:szCs w:val="22"/>
          <w:lang w:val="en-US" w:eastAsia="zh-CN"/>
        </w:rPr>
        <w:t xml:space="preserve">] in the equation of </w:t>
      </w:r>
      <w:r w:rsidR="00635561" w:rsidRPr="00635561">
        <w:rPr>
          <w:b/>
          <w:sz w:val="22"/>
          <w:szCs w:val="22"/>
        </w:rPr>
        <w:t>T</w:t>
      </w:r>
      <w:r w:rsidR="00635561" w:rsidRPr="00635561">
        <w:rPr>
          <w:b/>
          <w:sz w:val="22"/>
          <w:szCs w:val="22"/>
          <w:vertAlign w:val="subscript"/>
        </w:rPr>
        <w:t>activate_basic_FS3.</w:t>
      </w:r>
      <w:r w:rsidRPr="00E03FF8">
        <w:rPr>
          <w:b/>
          <w:lang w:eastAsia="zh-CN"/>
        </w:rPr>
        <w:fldChar w:fldCharType="end"/>
      </w:r>
    </w:p>
    <w:p w14:paraId="5A20C79B" w14:textId="30D3B7EE" w:rsidR="004E031B" w:rsidRPr="00E03FF8" w:rsidRDefault="004E031B" w:rsidP="00B822A5">
      <w:pPr>
        <w:rPr>
          <w:b/>
          <w:lang w:eastAsia="zh-CN"/>
        </w:rPr>
      </w:pPr>
      <w:r w:rsidRPr="00E03FF8">
        <w:rPr>
          <w:b/>
          <w:lang w:eastAsia="zh-CN"/>
        </w:rPr>
        <w:fldChar w:fldCharType="begin"/>
      </w:r>
      <w:r w:rsidRPr="00E03FF8">
        <w:rPr>
          <w:b/>
          <w:lang w:eastAsia="zh-CN"/>
        </w:rPr>
        <w:instrText xml:space="preserve"> REF _Ref440553705 \h  \* MERGEFORMAT </w:instrText>
      </w:r>
      <w:r w:rsidRPr="00E03FF8">
        <w:rPr>
          <w:b/>
          <w:lang w:eastAsia="zh-CN"/>
        </w:rPr>
      </w:r>
      <w:r w:rsidRPr="00E03FF8">
        <w:rPr>
          <w:b/>
          <w:lang w:eastAsia="zh-CN"/>
        </w:rPr>
        <w:fldChar w:fldCharType="separate"/>
      </w:r>
      <w:r w:rsidR="00635561" w:rsidRPr="00635561">
        <w:rPr>
          <w:b/>
        </w:rPr>
        <w:t xml:space="preserve">Proposal </w:t>
      </w:r>
      <w:r w:rsidR="00635561" w:rsidRPr="00635561">
        <w:rPr>
          <w:b/>
          <w:noProof/>
        </w:rPr>
        <w:t>2</w:t>
      </w:r>
      <w:r w:rsidR="00635561" w:rsidRPr="00635561">
        <w:rPr>
          <w:b/>
        </w:rPr>
        <w:t>: Include only one full DMTC period in LAA SCell activation delay, and thus remove the brackets around value [1</w:t>
      </w:r>
      <w:r w:rsidR="00635561" w:rsidRPr="00635561">
        <w:rPr>
          <w:rFonts w:cs="Arial"/>
          <w:b/>
          <w:sz w:val="22"/>
          <w:szCs w:val="22"/>
          <w:lang w:val="en-US" w:eastAsia="zh-CN"/>
        </w:rPr>
        <w:t xml:space="preserve">] from </w:t>
      </w:r>
      <w:r w:rsidR="00635561" w:rsidRPr="00635561">
        <w:rPr>
          <w:b/>
        </w:rPr>
        <w:t xml:space="preserve">the equation of </w:t>
      </w:r>
      <w:r w:rsidR="00635561" w:rsidRPr="00635561">
        <w:rPr>
          <w:b/>
          <w:sz w:val="22"/>
          <w:szCs w:val="22"/>
        </w:rPr>
        <w:t>T</w:t>
      </w:r>
      <w:r w:rsidR="00635561" w:rsidRPr="00635561">
        <w:rPr>
          <w:b/>
          <w:sz w:val="22"/>
          <w:szCs w:val="22"/>
          <w:vertAlign w:val="subscript"/>
        </w:rPr>
        <w:t>activate_basic_FS3.</w:t>
      </w:r>
      <w:r w:rsidRPr="00E03FF8">
        <w:rPr>
          <w:b/>
          <w:lang w:eastAsia="zh-CN"/>
        </w:rPr>
        <w:fldChar w:fldCharType="end"/>
      </w:r>
    </w:p>
    <w:p w14:paraId="5076D512" w14:textId="4543EA05" w:rsidR="004E031B" w:rsidRPr="00E03FF8" w:rsidRDefault="004E031B" w:rsidP="00B822A5">
      <w:pPr>
        <w:rPr>
          <w:b/>
          <w:lang w:eastAsia="zh-CN"/>
        </w:rPr>
      </w:pPr>
      <w:r w:rsidRPr="00E03FF8">
        <w:rPr>
          <w:b/>
          <w:lang w:eastAsia="zh-CN"/>
        </w:rPr>
        <w:fldChar w:fldCharType="begin"/>
      </w:r>
      <w:r w:rsidRPr="00E03FF8">
        <w:rPr>
          <w:b/>
          <w:lang w:eastAsia="zh-CN"/>
        </w:rPr>
        <w:instrText xml:space="preserve"> REF _Ref440553710 \h  \* MERGEFORMAT </w:instrText>
      </w:r>
      <w:r w:rsidRPr="00E03FF8">
        <w:rPr>
          <w:b/>
          <w:lang w:eastAsia="zh-CN"/>
        </w:rPr>
      </w:r>
      <w:r w:rsidRPr="00E03FF8">
        <w:rPr>
          <w:b/>
          <w:lang w:eastAsia="zh-CN"/>
        </w:rPr>
        <w:fldChar w:fldCharType="separate"/>
      </w:r>
      <w:r w:rsidR="00635561" w:rsidRPr="00635561">
        <w:rPr>
          <w:b/>
        </w:rPr>
        <w:t xml:space="preserve">Proposal </w:t>
      </w:r>
      <w:r w:rsidR="00635561" w:rsidRPr="00635561">
        <w:rPr>
          <w:b/>
          <w:noProof/>
        </w:rPr>
        <w:t>3</w:t>
      </w:r>
      <w:r w:rsidR="00635561" w:rsidRPr="00635561">
        <w:rPr>
          <w:b/>
        </w:rPr>
        <w:t xml:space="preserve">: Remove </w:t>
      </w:r>
      <w:r w:rsidR="00635561" w:rsidRPr="00635561">
        <w:rPr>
          <w:b/>
          <w:lang w:val="en-US" w:eastAsia="zh-CN"/>
        </w:rPr>
        <w:t xml:space="preserve">the brackets around [12] ms in the equation of </w:t>
      </w:r>
      <w:proofErr w:type="spellStart"/>
      <w:r w:rsidR="00635561" w:rsidRPr="00635561">
        <w:rPr>
          <w:b/>
          <w:lang w:val="en-US" w:eastAsia="zh-CN"/>
        </w:rPr>
        <w:t>T</w:t>
      </w:r>
      <w:r w:rsidR="00635561" w:rsidRPr="00635561">
        <w:rPr>
          <w:b/>
          <w:vertAlign w:val="subscript"/>
          <w:lang w:val="en-US" w:eastAsia="zh-CN"/>
        </w:rPr>
        <w:t>activate</w:t>
      </w:r>
      <w:proofErr w:type="spellEnd"/>
      <w:r w:rsidR="00635561" w:rsidRPr="00635561">
        <w:rPr>
          <w:b/>
          <w:vertAlign w:val="subscript"/>
          <w:lang w:val="en-US" w:eastAsia="zh-CN"/>
        </w:rPr>
        <w:t>_</w:t>
      </w:r>
      <w:r w:rsidR="00635561" w:rsidRPr="00635561">
        <w:rPr>
          <w:b/>
          <w:sz w:val="22"/>
          <w:szCs w:val="22"/>
          <w:vertAlign w:val="subscript"/>
        </w:rPr>
        <w:t>basic_FS3.</w:t>
      </w:r>
      <w:r w:rsidRPr="00E03FF8">
        <w:rPr>
          <w:b/>
          <w:lang w:eastAsia="zh-CN"/>
        </w:rPr>
        <w:fldChar w:fldCharType="end"/>
      </w:r>
    </w:p>
    <w:p w14:paraId="0EE0CE46" w14:textId="66D40E7B" w:rsidR="00E03FF8" w:rsidRPr="00E03FF8" w:rsidRDefault="00E03FF8" w:rsidP="00B822A5">
      <w:pPr>
        <w:rPr>
          <w:b/>
          <w:lang w:eastAsia="zh-CN"/>
        </w:rPr>
      </w:pPr>
      <w:r w:rsidRPr="00E03FF8">
        <w:rPr>
          <w:b/>
          <w:lang w:eastAsia="zh-CN"/>
        </w:rPr>
        <w:fldChar w:fldCharType="begin"/>
      </w:r>
      <w:r w:rsidRPr="00E03FF8">
        <w:rPr>
          <w:b/>
          <w:lang w:eastAsia="zh-CN"/>
        </w:rPr>
        <w:instrText xml:space="preserve"> REF _Ref442349739 \h  \* MERGEFORMAT </w:instrText>
      </w:r>
      <w:r w:rsidRPr="00E03FF8">
        <w:rPr>
          <w:b/>
          <w:lang w:eastAsia="zh-CN"/>
        </w:rPr>
      </w:r>
      <w:r w:rsidRPr="00E03FF8">
        <w:rPr>
          <w:b/>
          <w:lang w:eastAsia="zh-CN"/>
        </w:rPr>
        <w:fldChar w:fldCharType="separate"/>
      </w:r>
      <w:r w:rsidR="00635561" w:rsidRPr="00635561">
        <w:rPr>
          <w:b/>
        </w:rPr>
        <w:t xml:space="preserve">Proposal </w:t>
      </w:r>
      <w:r w:rsidR="00635561" w:rsidRPr="00635561">
        <w:rPr>
          <w:b/>
          <w:noProof/>
        </w:rPr>
        <w:t>4</w:t>
      </w:r>
      <w:r w:rsidR="00635561" w:rsidRPr="00635561">
        <w:rPr>
          <w:b/>
        </w:rPr>
        <w:t xml:space="preserve">: Under operation with FS3 in sub-section 7.7.10, remove the separation of activation delay for the case </w:t>
      </w:r>
      <w:r w:rsidR="00635561" w:rsidRPr="00635561">
        <w:rPr>
          <w:b/>
          <w:lang w:eastAsia="zh-CN"/>
        </w:rPr>
        <w:t>where UE has sent a valid measurement report and remains detectable, and for other cases</w:t>
      </w:r>
      <w:r w:rsidR="00635561" w:rsidRPr="00635561">
        <w:rPr>
          <w:b/>
        </w:rPr>
        <w:t xml:space="preserve"> in the definition of activation delay.</w:t>
      </w:r>
      <w:r w:rsidRPr="00E03FF8">
        <w:rPr>
          <w:b/>
          <w:lang w:eastAsia="zh-CN"/>
        </w:rPr>
        <w:fldChar w:fldCharType="end"/>
      </w:r>
    </w:p>
    <w:p w14:paraId="532BD6D5" w14:textId="46009898" w:rsidR="002A04F4" w:rsidRPr="002A04F4" w:rsidRDefault="00AC46B3" w:rsidP="00E03FF8">
      <w:pPr>
        <w:pStyle w:val="Heading1"/>
        <w:numPr>
          <w:ilvl w:val="0"/>
          <w:numId w:val="0"/>
        </w:numPr>
        <w:ind w:left="431" w:hanging="431"/>
      </w:pPr>
      <w:r w:rsidRPr="007D7EEC">
        <w:t>References</w:t>
      </w:r>
    </w:p>
    <w:p w14:paraId="563EF386" w14:textId="6D597726" w:rsidR="00E03FF8" w:rsidRDefault="00E03FF8" w:rsidP="00E03FF8">
      <w:pPr>
        <w:pStyle w:val="ListParagraph"/>
        <w:numPr>
          <w:ilvl w:val="0"/>
          <w:numId w:val="2"/>
        </w:numPr>
        <w:rPr>
          <w:lang w:eastAsia="zh-CN"/>
        </w:rPr>
      </w:pPr>
      <w:r w:rsidRPr="00F33240">
        <w:rPr>
          <w:lang w:eastAsia="zh-CN"/>
        </w:rPr>
        <w:t>R4-158</w:t>
      </w:r>
      <w:r>
        <w:rPr>
          <w:lang w:eastAsia="zh-CN"/>
        </w:rPr>
        <w:t xml:space="preserve">127: </w:t>
      </w:r>
      <w:r w:rsidRPr="00860C0C">
        <w:rPr>
          <w:i/>
        </w:rPr>
        <w:t>"</w:t>
      </w:r>
      <w:r w:rsidRPr="00BF5102">
        <w:rPr>
          <w:i/>
        </w:rPr>
        <w:t>Core RRM requirements for LAA</w:t>
      </w:r>
      <w:r w:rsidRPr="00860C0C">
        <w:rPr>
          <w:i/>
        </w:rPr>
        <w:t>”</w:t>
      </w:r>
      <w:r>
        <w:t xml:space="preserve"> (CR), </w:t>
      </w:r>
      <w:r w:rsidRPr="00860C0C">
        <w:t>3GPP TSG-RAN WG4 Meeting #77</w:t>
      </w:r>
      <w:r>
        <w:t>, Anaheim, USA, November 2015.</w:t>
      </w:r>
    </w:p>
    <w:p w14:paraId="53DD822B" w14:textId="2DD14965" w:rsidR="002A04F4" w:rsidRDefault="002A04F4" w:rsidP="002A04F4">
      <w:pPr>
        <w:pStyle w:val="ListParagraph"/>
        <w:numPr>
          <w:ilvl w:val="0"/>
          <w:numId w:val="2"/>
        </w:numPr>
        <w:rPr>
          <w:lang w:eastAsia="zh-CN"/>
        </w:rPr>
      </w:pPr>
      <w:r w:rsidRPr="002A04F4">
        <w:rPr>
          <w:lang w:eastAsia="zh-CN"/>
        </w:rPr>
        <w:lastRenderedPageBreak/>
        <w:t>R4-160472</w:t>
      </w:r>
      <w:r>
        <w:rPr>
          <w:lang w:eastAsia="zh-CN"/>
        </w:rPr>
        <w:t xml:space="preserve">: </w:t>
      </w:r>
      <w:r w:rsidRPr="00C21BFB">
        <w:rPr>
          <w:i/>
          <w:lang w:eastAsia="zh-CN"/>
        </w:rPr>
        <w:t>“CR on LAA core RRM requirements</w:t>
      </w:r>
      <w:r w:rsidR="00C21BFB" w:rsidRPr="00C21BFB">
        <w:rPr>
          <w:i/>
          <w:lang w:eastAsia="zh-CN"/>
        </w:rPr>
        <w:t>”</w:t>
      </w:r>
      <w:r w:rsidR="00C21BFB">
        <w:t>, 3GPP TSG-RAN WG4 Meeting #78, Malta, February 2016.</w:t>
      </w:r>
    </w:p>
    <w:p w14:paraId="324CE494" w14:textId="131C76A7" w:rsidR="001E2F80" w:rsidRDefault="00306C77" w:rsidP="00030AB9">
      <w:pPr>
        <w:pStyle w:val="ListParagraph"/>
        <w:numPr>
          <w:ilvl w:val="0"/>
          <w:numId w:val="2"/>
        </w:numPr>
        <w:rPr>
          <w:lang w:eastAsia="zh-CN"/>
        </w:rPr>
      </w:pPr>
      <w:r w:rsidRPr="003646C0">
        <w:rPr>
          <w:lang w:eastAsia="zh-CN"/>
        </w:rPr>
        <w:t xml:space="preserve">R4-157413: </w:t>
      </w:r>
      <w:r w:rsidRPr="00F622BE">
        <w:rPr>
          <w:i/>
          <w:lang w:eastAsia="zh-CN"/>
        </w:rPr>
        <w:t>“Activation delay of LAA SCell”,</w:t>
      </w:r>
      <w:r w:rsidRPr="003646C0">
        <w:rPr>
          <w:lang w:eastAsia="zh-CN"/>
        </w:rPr>
        <w:t xml:space="preserve"> </w:t>
      </w:r>
      <w:r w:rsidRPr="003646C0">
        <w:t>3GPP TSG-RAN WG4 Meeting #77, Anaheim, USA, November 2015.</w:t>
      </w:r>
    </w:p>
    <w:sectPr w:rsidR="001E2F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 w15:restartNumberingAfterBreak="0">
    <w:nsid w:val="378107D0"/>
    <w:multiLevelType w:val="hybridMultilevel"/>
    <w:tmpl w:val="CE46E7F8"/>
    <w:lvl w:ilvl="0" w:tplc="3788E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751F17"/>
    <w:multiLevelType w:val="hybridMultilevel"/>
    <w:tmpl w:val="88D8658C"/>
    <w:lvl w:ilvl="0" w:tplc="33A253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BF9"/>
    <w:rsid w:val="00001B8F"/>
    <w:rsid w:val="00021B0A"/>
    <w:rsid w:val="00030AB9"/>
    <w:rsid w:val="00061CE2"/>
    <w:rsid w:val="00081EAD"/>
    <w:rsid w:val="00082F82"/>
    <w:rsid w:val="0009385C"/>
    <w:rsid w:val="000A7CE9"/>
    <w:rsid w:val="000C4046"/>
    <w:rsid w:val="000C5E30"/>
    <w:rsid w:val="000D527B"/>
    <w:rsid w:val="000E2DB4"/>
    <w:rsid w:val="000F2934"/>
    <w:rsid w:val="000F2FCF"/>
    <w:rsid w:val="000F6D4A"/>
    <w:rsid w:val="00122857"/>
    <w:rsid w:val="00123405"/>
    <w:rsid w:val="001241C9"/>
    <w:rsid w:val="00131E89"/>
    <w:rsid w:val="0013316B"/>
    <w:rsid w:val="00142092"/>
    <w:rsid w:val="00156699"/>
    <w:rsid w:val="00162A2E"/>
    <w:rsid w:val="001846B2"/>
    <w:rsid w:val="001909BD"/>
    <w:rsid w:val="00193B83"/>
    <w:rsid w:val="001946AF"/>
    <w:rsid w:val="001B60AA"/>
    <w:rsid w:val="001B716D"/>
    <w:rsid w:val="001C1A21"/>
    <w:rsid w:val="001E0D61"/>
    <w:rsid w:val="001E2F80"/>
    <w:rsid w:val="002052FE"/>
    <w:rsid w:val="002161C5"/>
    <w:rsid w:val="00216CE7"/>
    <w:rsid w:val="00225267"/>
    <w:rsid w:val="00235BF2"/>
    <w:rsid w:val="00242D2E"/>
    <w:rsid w:val="00250B24"/>
    <w:rsid w:val="00252923"/>
    <w:rsid w:val="00261FEF"/>
    <w:rsid w:val="002717E3"/>
    <w:rsid w:val="00285871"/>
    <w:rsid w:val="0029479E"/>
    <w:rsid w:val="00296C0F"/>
    <w:rsid w:val="002A04F4"/>
    <w:rsid w:val="002B53DE"/>
    <w:rsid w:val="002B5B9E"/>
    <w:rsid w:val="002B7129"/>
    <w:rsid w:val="002B7FEF"/>
    <w:rsid w:val="002C2E6B"/>
    <w:rsid w:val="00303289"/>
    <w:rsid w:val="00306C77"/>
    <w:rsid w:val="00313331"/>
    <w:rsid w:val="00326526"/>
    <w:rsid w:val="00333D5E"/>
    <w:rsid w:val="00340132"/>
    <w:rsid w:val="0034117B"/>
    <w:rsid w:val="00346A1F"/>
    <w:rsid w:val="003610C4"/>
    <w:rsid w:val="003646C0"/>
    <w:rsid w:val="00367631"/>
    <w:rsid w:val="00377D37"/>
    <w:rsid w:val="003818DA"/>
    <w:rsid w:val="003907C1"/>
    <w:rsid w:val="003956AC"/>
    <w:rsid w:val="003A3D6E"/>
    <w:rsid w:val="003C59FF"/>
    <w:rsid w:val="003E0523"/>
    <w:rsid w:val="003E3772"/>
    <w:rsid w:val="003E4D80"/>
    <w:rsid w:val="003F2EAF"/>
    <w:rsid w:val="00406712"/>
    <w:rsid w:val="00410FEE"/>
    <w:rsid w:val="00434EEA"/>
    <w:rsid w:val="0044286A"/>
    <w:rsid w:val="00474682"/>
    <w:rsid w:val="00483CEC"/>
    <w:rsid w:val="0048747A"/>
    <w:rsid w:val="004924AC"/>
    <w:rsid w:val="004E031B"/>
    <w:rsid w:val="004E0472"/>
    <w:rsid w:val="004F77C1"/>
    <w:rsid w:val="00513DE4"/>
    <w:rsid w:val="005360D5"/>
    <w:rsid w:val="0055193B"/>
    <w:rsid w:val="00571DC3"/>
    <w:rsid w:val="00574BD3"/>
    <w:rsid w:val="005934E9"/>
    <w:rsid w:val="005A0F7A"/>
    <w:rsid w:val="005D3387"/>
    <w:rsid w:val="005D38D4"/>
    <w:rsid w:val="005E1FE7"/>
    <w:rsid w:val="00602206"/>
    <w:rsid w:val="0060458C"/>
    <w:rsid w:val="00611C15"/>
    <w:rsid w:val="00612152"/>
    <w:rsid w:val="00613AA2"/>
    <w:rsid w:val="00614042"/>
    <w:rsid w:val="0061517C"/>
    <w:rsid w:val="006214CB"/>
    <w:rsid w:val="00633875"/>
    <w:rsid w:val="00635561"/>
    <w:rsid w:val="006448A1"/>
    <w:rsid w:val="00677296"/>
    <w:rsid w:val="006A7F84"/>
    <w:rsid w:val="006B0F86"/>
    <w:rsid w:val="006B1E50"/>
    <w:rsid w:val="006B628E"/>
    <w:rsid w:val="006D1080"/>
    <w:rsid w:val="00701C5E"/>
    <w:rsid w:val="007034B1"/>
    <w:rsid w:val="007174DA"/>
    <w:rsid w:val="00724BF9"/>
    <w:rsid w:val="00732263"/>
    <w:rsid w:val="007347C4"/>
    <w:rsid w:val="007437DD"/>
    <w:rsid w:val="007519B7"/>
    <w:rsid w:val="00753F78"/>
    <w:rsid w:val="00757344"/>
    <w:rsid w:val="007702C1"/>
    <w:rsid w:val="007A49DC"/>
    <w:rsid w:val="007A6532"/>
    <w:rsid w:val="007A6F75"/>
    <w:rsid w:val="007A782C"/>
    <w:rsid w:val="007C3B92"/>
    <w:rsid w:val="007C44E3"/>
    <w:rsid w:val="007D4348"/>
    <w:rsid w:val="007D5F83"/>
    <w:rsid w:val="007E4701"/>
    <w:rsid w:val="00813A46"/>
    <w:rsid w:val="00814D37"/>
    <w:rsid w:val="0081560F"/>
    <w:rsid w:val="00816B23"/>
    <w:rsid w:val="00827B5F"/>
    <w:rsid w:val="00843E17"/>
    <w:rsid w:val="00860C0C"/>
    <w:rsid w:val="0086260C"/>
    <w:rsid w:val="008772E9"/>
    <w:rsid w:val="008816CB"/>
    <w:rsid w:val="00882B68"/>
    <w:rsid w:val="00882EE1"/>
    <w:rsid w:val="00884732"/>
    <w:rsid w:val="00885AD4"/>
    <w:rsid w:val="00886CAC"/>
    <w:rsid w:val="00894267"/>
    <w:rsid w:val="008A74D2"/>
    <w:rsid w:val="008A7B09"/>
    <w:rsid w:val="008B3F11"/>
    <w:rsid w:val="008C1917"/>
    <w:rsid w:val="008D0275"/>
    <w:rsid w:val="008E01FD"/>
    <w:rsid w:val="008E0C19"/>
    <w:rsid w:val="008E3AAF"/>
    <w:rsid w:val="008F15FE"/>
    <w:rsid w:val="00913103"/>
    <w:rsid w:val="00930185"/>
    <w:rsid w:val="009379FC"/>
    <w:rsid w:val="00944A60"/>
    <w:rsid w:val="00946A63"/>
    <w:rsid w:val="00950CF2"/>
    <w:rsid w:val="00951A03"/>
    <w:rsid w:val="00952111"/>
    <w:rsid w:val="00954ACB"/>
    <w:rsid w:val="009556B8"/>
    <w:rsid w:val="00963433"/>
    <w:rsid w:val="00976765"/>
    <w:rsid w:val="00981856"/>
    <w:rsid w:val="009873A7"/>
    <w:rsid w:val="009879E8"/>
    <w:rsid w:val="009A4CEE"/>
    <w:rsid w:val="009A72F0"/>
    <w:rsid w:val="009D33B9"/>
    <w:rsid w:val="009E6C25"/>
    <w:rsid w:val="009F2CF7"/>
    <w:rsid w:val="00A005FA"/>
    <w:rsid w:val="00A0298C"/>
    <w:rsid w:val="00A066F0"/>
    <w:rsid w:val="00A072C5"/>
    <w:rsid w:val="00A103C4"/>
    <w:rsid w:val="00A10EF2"/>
    <w:rsid w:val="00A1121F"/>
    <w:rsid w:val="00A4667E"/>
    <w:rsid w:val="00A51C8C"/>
    <w:rsid w:val="00A60437"/>
    <w:rsid w:val="00A65E58"/>
    <w:rsid w:val="00A667A4"/>
    <w:rsid w:val="00A66B21"/>
    <w:rsid w:val="00A701F0"/>
    <w:rsid w:val="00A80889"/>
    <w:rsid w:val="00A930C1"/>
    <w:rsid w:val="00A96AA0"/>
    <w:rsid w:val="00AA2D7D"/>
    <w:rsid w:val="00AA5A76"/>
    <w:rsid w:val="00AB01D9"/>
    <w:rsid w:val="00AC46B3"/>
    <w:rsid w:val="00AD78BD"/>
    <w:rsid w:val="00AE1306"/>
    <w:rsid w:val="00AE197C"/>
    <w:rsid w:val="00AE73A4"/>
    <w:rsid w:val="00AF0BCE"/>
    <w:rsid w:val="00AF1DC0"/>
    <w:rsid w:val="00AF67BB"/>
    <w:rsid w:val="00B01A09"/>
    <w:rsid w:val="00B11870"/>
    <w:rsid w:val="00B45481"/>
    <w:rsid w:val="00B62823"/>
    <w:rsid w:val="00B70231"/>
    <w:rsid w:val="00B822A5"/>
    <w:rsid w:val="00B90C58"/>
    <w:rsid w:val="00B92B0E"/>
    <w:rsid w:val="00B92EDF"/>
    <w:rsid w:val="00B92F12"/>
    <w:rsid w:val="00BA3019"/>
    <w:rsid w:val="00BA6156"/>
    <w:rsid w:val="00BC23F3"/>
    <w:rsid w:val="00BE0B9E"/>
    <w:rsid w:val="00BE4BAF"/>
    <w:rsid w:val="00BF5102"/>
    <w:rsid w:val="00C07356"/>
    <w:rsid w:val="00C12799"/>
    <w:rsid w:val="00C21BFB"/>
    <w:rsid w:val="00C251E3"/>
    <w:rsid w:val="00C33FC2"/>
    <w:rsid w:val="00C4130F"/>
    <w:rsid w:val="00C50FAC"/>
    <w:rsid w:val="00C555A0"/>
    <w:rsid w:val="00CA2FBE"/>
    <w:rsid w:val="00CC35E1"/>
    <w:rsid w:val="00CE4A3F"/>
    <w:rsid w:val="00D071E1"/>
    <w:rsid w:val="00D105EB"/>
    <w:rsid w:val="00D25B3A"/>
    <w:rsid w:val="00D30519"/>
    <w:rsid w:val="00D532E5"/>
    <w:rsid w:val="00D7707D"/>
    <w:rsid w:val="00D83FE8"/>
    <w:rsid w:val="00D876F2"/>
    <w:rsid w:val="00DA10A1"/>
    <w:rsid w:val="00DA1610"/>
    <w:rsid w:val="00DA1CF1"/>
    <w:rsid w:val="00DA3BA6"/>
    <w:rsid w:val="00DB7F90"/>
    <w:rsid w:val="00DE0AA0"/>
    <w:rsid w:val="00DE1C29"/>
    <w:rsid w:val="00E03FF8"/>
    <w:rsid w:val="00E34C00"/>
    <w:rsid w:val="00E5000D"/>
    <w:rsid w:val="00E5171B"/>
    <w:rsid w:val="00E56DC0"/>
    <w:rsid w:val="00E71410"/>
    <w:rsid w:val="00E72D65"/>
    <w:rsid w:val="00E73612"/>
    <w:rsid w:val="00E87D3C"/>
    <w:rsid w:val="00E94A25"/>
    <w:rsid w:val="00EA7BA2"/>
    <w:rsid w:val="00EB2548"/>
    <w:rsid w:val="00EB61AD"/>
    <w:rsid w:val="00EC0219"/>
    <w:rsid w:val="00EC420C"/>
    <w:rsid w:val="00ED091F"/>
    <w:rsid w:val="00EE084D"/>
    <w:rsid w:val="00EF1576"/>
    <w:rsid w:val="00EF1B6B"/>
    <w:rsid w:val="00EF48F3"/>
    <w:rsid w:val="00F33240"/>
    <w:rsid w:val="00F3387A"/>
    <w:rsid w:val="00F41614"/>
    <w:rsid w:val="00F41A20"/>
    <w:rsid w:val="00F45B5F"/>
    <w:rsid w:val="00F47573"/>
    <w:rsid w:val="00F62258"/>
    <w:rsid w:val="00F622BE"/>
    <w:rsid w:val="00F904E6"/>
    <w:rsid w:val="00F97126"/>
    <w:rsid w:val="00FB6CA8"/>
    <w:rsid w:val="00FE4BD5"/>
    <w:rsid w:val="00FE7955"/>
    <w:rsid w:val="00FF2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E697E"/>
  <w15:chartTrackingRefBased/>
  <w15:docId w15:val="{ECA754E5-446C-47C0-960A-433CA30C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275"/>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4BF9"/>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724BF9"/>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724BF9"/>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724BF9"/>
    <w:rPr>
      <w:rFonts w:ascii="Times New Roman" w:eastAsia="Times New Roman" w:hAnsi="Times New Roman" w:cs="Times New Roman"/>
      <w:sz w:val="20"/>
      <w:szCs w:val="20"/>
      <w:lang w:val="en-GB"/>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724BF9"/>
    <w:rPr>
      <w:rFonts w:ascii="Arial" w:eastAsia="Times New Roman" w:hAnsi="Arial" w:cs="Times New Roman"/>
      <w:sz w:val="36"/>
      <w:szCs w:val="20"/>
      <w:lang w:val="en-GB" w:eastAsia="zh-CN"/>
    </w:rPr>
  </w:style>
  <w:style w:type="paragraph" w:styleId="Caption">
    <w:name w:val="caption"/>
    <w:aliases w:val="cap,cap Char,Caption Char1 Char,cap Char Char1,Caption Char Char1 Char,cap Char2"/>
    <w:basedOn w:val="Normal"/>
    <w:next w:val="Normal"/>
    <w:link w:val="CaptionChar"/>
    <w:unhideWhenUsed/>
    <w:qFormat/>
    <w:rsid w:val="005E1FE7"/>
    <w:pPr>
      <w:spacing w:after="200"/>
    </w:pPr>
    <w:rPr>
      <w:b/>
      <w:iCs/>
      <w:szCs w:val="18"/>
    </w:rPr>
  </w:style>
  <w:style w:type="paragraph" w:customStyle="1" w:styleId="B1">
    <w:name w:val="B1"/>
    <w:basedOn w:val="Normal"/>
    <w:link w:val="B1Char"/>
    <w:rsid w:val="00AC46B3"/>
    <w:pPr>
      <w:overflowPunct/>
      <w:autoSpaceDE/>
      <w:autoSpaceDN/>
      <w:adjustRightInd/>
      <w:ind w:left="568" w:hanging="284"/>
    </w:pPr>
  </w:style>
  <w:style w:type="paragraph" w:customStyle="1" w:styleId="TAC">
    <w:name w:val="TAC"/>
    <w:basedOn w:val="Normal"/>
    <w:link w:val="TACChar"/>
    <w:rsid w:val="00DE1C29"/>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DE1C29"/>
    <w:rPr>
      <w:rFonts w:ascii="Arial" w:eastAsia="Times New Roman" w:hAnsi="Arial" w:cs="Times New Roman"/>
      <w:sz w:val="18"/>
      <w:szCs w:val="18"/>
      <w:lang w:val="en-GB" w:eastAsia="x-none"/>
    </w:rPr>
  </w:style>
  <w:style w:type="paragraph" w:customStyle="1" w:styleId="TH">
    <w:name w:val="TH"/>
    <w:basedOn w:val="Normal"/>
    <w:link w:val="THChar"/>
    <w:rsid w:val="00DE1C29"/>
    <w:pPr>
      <w:keepNext/>
      <w:keepLines/>
      <w:spacing w:before="60"/>
      <w:jc w:val="center"/>
      <w:textAlignment w:val="baseline"/>
    </w:pPr>
    <w:rPr>
      <w:rFonts w:ascii="Arial" w:hAnsi="Arial"/>
      <w:b/>
      <w:bCs/>
      <w:lang w:eastAsia="x-none"/>
    </w:rPr>
  </w:style>
  <w:style w:type="character" w:customStyle="1" w:styleId="THChar">
    <w:name w:val="TH Char"/>
    <w:link w:val="TH"/>
    <w:rsid w:val="00DE1C29"/>
    <w:rPr>
      <w:rFonts w:ascii="Arial" w:eastAsia="Times New Roman" w:hAnsi="Arial" w:cs="Times New Roman"/>
      <w:b/>
      <w:bCs/>
      <w:sz w:val="20"/>
      <w:szCs w:val="20"/>
      <w:lang w:val="en-GB" w:eastAsia="x-none"/>
    </w:rPr>
  </w:style>
  <w:style w:type="paragraph" w:customStyle="1" w:styleId="TAH">
    <w:name w:val="TAH"/>
    <w:basedOn w:val="TAC"/>
    <w:link w:val="TAHCar"/>
    <w:rsid w:val="00DE1C29"/>
    <w:rPr>
      <w:b/>
      <w:bCs/>
    </w:rPr>
  </w:style>
  <w:style w:type="character" w:customStyle="1" w:styleId="TAHCar">
    <w:name w:val="TAH Car"/>
    <w:link w:val="TAH"/>
    <w:rsid w:val="00DE1C29"/>
    <w:rPr>
      <w:rFonts w:ascii="Arial" w:eastAsia="Times New Roman" w:hAnsi="Arial" w:cs="Times New Roman"/>
      <w:b/>
      <w:bCs/>
      <w:sz w:val="18"/>
      <w:szCs w:val="18"/>
      <w:lang w:val="en-GB" w:eastAsia="x-none"/>
    </w:rPr>
  </w:style>
  <w:style w:type="paragraph" w:customStyle="1" w:styleId="TAN">
    <w:name w:val="TAN"/>
    <w:basedOn w:val="Normal"/>
    <w:link w:val="TANChar"/>
    <w:rsid w:val="00DE1C29"/>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DE1C29"/>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677296"/>
    <w:rPr>
      <w:sz w:val="16"/>
      <w:szCs w:val="16"/>
    </w:rPr>
  </w:style>
  <w:style w:type="paragraph" w:styleId="CommentText">
    <w:name w:val="annotation text"/>
    <w:basedOn w:val="Normal"/>
    <w:link w:val="CommentTextChar"/>
    <w:uiPriority w:val="99"/>
    <w:semiHidden/>
    <w:unhideWhenUsed/>
    <w:rsid w:val="00677296"/>
  </w:style>
  <w:style w:type="character" w:customStyle="1" w:styleId="CommentTextChar">
    <w:name w:val="Comment Text Char"/>
    <w:basedOn w:val="DefaultParagraphFont"/>
    <w:link w:val="CommentText"/>
    <w:uiPriority w:val="99"/>
    <w:semiHidden/>
    <w:rsid w:val="0067729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77296"/>
    <w:rPr>
      <w:b/>
      <w:bCs/>
    </w:rPr>
  </w:style>
  <w:style w:type="character" w:customStyle="1" w:styleId="CommentSubjectChar">
    <w:name w:val="Comment Subject Char"/>
    <w:basedOn w:val="CommentTextChar"/>
    <w:link w:val="CommentSubject"/>
    <w:uiPriority w:val="99"/>
    <w:semiHidden/>
    <w:rsid w:val="0067729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772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7296"/>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E1FE7"/>
    <w:rPr>
      <w:rFonts w:ascii="Times New Roman" w:eastAsia="Times New Roman" w:hAnsi="Times New Roman" w:cs="Times New Roman"/>
      <w:b/>
      <w:iCs/>
      <w:sz w:val="21"/>
      <w:szCs w:val="18"/>
      <w:lang w:val="en-GB"/>
    </w:rPr>
  </w:style>
  <w:style w:type="paragraph" w:styleId="ListParagraph">
    <w:name w:val="List Paragraph"/>
    <w:basedOn w:val="Normal"/>
    <w:uiPriority w:val="34"/>
    <w:qFormat/>
    <w:rsid w:val="00D25B3A"/>
    <w:pPr>
      <w:ind w:left="720"/>
      <w:contextualSpacing/>
    </w:pPr>
  </w:style>
  <w:style w:type="paragraph" w:customStyle="1" w:styleId="B2">
    <w:name w:val="B2"/>
    <w:basedOn w:val="List2"/>
    <w:link w:val="B2Char"/>
    <w:rsid w:val="001B60AA"/>
    <w:pPr>
      <w:ind w:left="851" w:hanging="284"/>
      <w:contextualSpacing w:val="0"/>
      <w:textAlignment w:val="baseline"/>
    </w:pPr>
    <w:rPr>
      <w:sz w:val="20"/>
      <w:lang w:eastAsia="ko-KR"/>
    </w:rPr>
  </w:style>
  <w:style w:type="paragraph" w:customStyle="1" w:styleId="B3">
    <w:name w:val="B3"/>
    <w:basedOn w:val="List3"/>
    <w:link w:val="B3Char"/>
    <w:rsid w:val="001B60AA"/>
    <w:pPr>
      <w:ind w:left="1135" w:hanging="284"/>
      <w:contextualSpacing w:val="0"/>
      <w:textAlignment w:val="baseline"/>
    </w:pPr>
    <w:rPr>
      <w:sz w:val="20"/>
      <w:lang w:eastAsia="ko-KR"/>
    </w:rPr>
  </w:style>
  <w:style w:type="character" w:customStyle="1" w:styleId="B1Char">
    <w:name w:val="B1 Char"/>
    <w:basedOn w:val="DefaultParagraphFont"/>
    <w:link w:val="B1"/>
    <w:rsid w:val="001B60AA"/>
    <w:rPr>
      <w:rFonts w:ascii="Times New Roman" w:eastAsia="Times New Roman" w:hAnsi="Times New Roman" w:cs="Times New Roman"/>
      <w:sz w:val="21"/>
      <w:szCs w:val="20"/>
      <w:lang w:val="en-GB"/>
    </w:rPr>
  </w:style>
  <w:style w:type="character" w:customStyle="1" w:styleId="B2Char">
    <w:name w:val="B2 Char"/>
    <w:basedOn w:val="DefaultParagraphFont"/>
    <w:link w:val="B2"/>
    <w:rsid w:val="001B60AA"/>
    <w:rPr>
      <w:rFonts w:ascii="Times New Roman" w:eastAsia="Times New Roman" w:hAnsi="Times New Roman" w:cs="Times New Roman"/>
      <w:sz w:val="20"/>
      <w:szCs w:val="20"/>
      <w:lang w:val="en-GB" w:eastAsia="ko-KR"/>
    </w:rPr>
  </w:style>
  <w:style w:type="character" w:customStyle="1" w:styleId="B3Char">
    <w:name w:val="B3 Char"/>
    <w:basedOn w:val="DefaultParagraphFont"/>
    <w:link w:val="B3"/>
    <w:rsid w:val="001B60AA"/>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1B60AA"/>
    <w:pPr>
      <w:ind w:left="566" w:hanging="283"/>
      <w:contextualSpacing/>
    </w:pPr>
  </w:style>
  <w:style w:type="paragraph" w:styleId="List3">
    <w:name w:val="List 3"/>
    <w:basedOn w:val="Normal"/>
    <w:uiPriority w:val="99"/>
    <w:semiHidden/>
    <w:unhideWhenUsed/>
    <w:rsid w:val="001B60AA"/>
    <w:pPr>
      <w:ind w:left="849" w:hanging="283"/>
      <w:contextualSpacing/>
    </w:pPr>
  </w:style>
  <w:style w:type="character" w:customStyle="1" w:styleId="B1Char1">
    <w:name w:val="B1 Char1"/>
    <w:rsid w:val="001B60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055765">
      <w:bodyDiv w:val="1"/>
      <w:marLeft w:val="0"/>
      <w:marRight w:val="0"/>
      <w:marTop w:val="0"/>
      <w:marBottom w:val="0"/>
      <w:divBdr>
        <w:top w:val="none" w:sz="0" w:space="0" w:color="auto"/>
        <w:left w:val="none" w:sz="0" w:space="0" w:color="auto"/>
        <w:bottom w:val="none" w:sz="0" w:space="0" w:color="auto"/>
        <w:right w:val="none" w:sz="0" w:space="0" w:color="auto"/>
      </w:divBdr>
    </w:div>
    <w:div w:id="413551763">
      <w:bodyDiv w:val="1"/>
      <w:marLeft w:val="0"/>
      <w:marRight w:val="0"/>
      <w:marTop w:val="0"/>
      <w:marBottom w:val="0"/>
      <w:divBdr>
        <w:top w:val="none" w:sz="0" w:space="0" w:color="auto"/>
        <w:left w:val="none" w:sz="0" w:space="0" w:color="auto"/>
        <w:bottom w:val="none" w:sz="0" w:space="0" w:color="auto"/>
        <w:right w:val="none" w:sz="0" w:space="0" w:color="auto"/>
      </w:divBdr>
    </w:div>
    <w:div w:id="633562121">
      <w:bodyDiv w:val="1"/>
      <w:marLeft w:val="0"/>
      <w:marRight w:val="0"/>
      <w:marTop w:val="0"/>
      <w:marBottom w:val="0"/>
      <w:divBdr>
        <w:top w:val="none" w:sz="0" w:space="0" w:color="auto"/>
        <w:left w:val="none" w:sz="0" w:space="0" w:color="auto"/>
        <w:bottom w:val="none" w:sz="0" w:space="0" w:color="auto"/>
        <w:right w:val="none" w:sz="0" w:space="0" w:color="auto"/>
      </w:divBdr>
    </w:div>
    <w:div w:id="759060441">
      <w:bodyDiv w:val="1"/>
      <w:marLeft w:val="0"/>
      <w:marRight w:val="0"/>
      <w:marTop w:val="0"/>
      <w:marBottom w:val="0"/>
      <w:divBdr>
        <w:top w:val="none" w:sz="0" w:space="0" w:color="auto"/>
        <w:left w:val="none" w:sz="0" w:space="0" w:color="auto"/>
        <w:bottom w:val="none" w:sz="0" w:space="0" w:color="auto"/>
        <w:right w:val="none" w:sz="0" w:space="0" w:color="auto"/>
      </w:divBdr>
    </w:div>
    <w:div w:id="803236266">
      <w:bodyDiv w:val="1"/>
      <w:marLeft w:val="0"/>
      <w:marRight w:val="0"/>
      <w:marTop w:val="0"/>
      <w:marBottom w:val="0"/>
      <w:divBdr>
        <w:top w:val="none" w:sz="0" w:space="0" w:color="auto"/>
        <w:left w:val="none" w:sz="0" w:space="0" w:color="auto"/>
        <w:bottom w:val="none" w:sz="0" w:space="0" w:color="auto"/>
        <w:right w:val="none" w:sz="0" w:space="0" w:color="auto"/>
      </w:divBdr>
    </w:div>
    <w:div w:id="827358807">
      <w:bodyDiv w:val="1"/>
      <w:marLeft w:val="0"/>
      <w:marRight w:val="0"/>
      <w:marTop w:val="0"/>
      <w:marBottom w:val="0"/>
      <w:divBdr>
        <w:top w:val="none" w:sz="0" w:space="0" w:color="auto"/>
        <w:left w:val="none" w:sz="0" w:space="0" w:color="auto"/>
        <w:bottom w:val="none" w:sz="0" w:space="0" w:color="auto"/>
        <w:right w:val="none" w:sz="0" w:space="0" w:color="auto"/>
      </w:divBdr>
    </w:div>
    <w:div w:id="829490621">
      <w:bodyDiv w:val="1"/>
      <w:marLeft w:val="0"/>
      <w:marRight w:val="0"/>
      <w:marTop w:val="0"/>
      <w:marBottom w:val="0"/>
      <w:divBdr>
        <w:top w:val="none" w:sz="0" w:space="0" w:color="auto"/>
        <w:left w:val="none" w:sz="0" w:space="0" w:color="auto"/>
        <w:bottom w:val="none" w:sz="0" w:space="0" w:color="auto"/>
        <w:right w:val="none" w:sz="0" w:space="0" w:color="auto"/>
      </w:divBdr>
    </w:div>
    <w:div w:id="1019551607">
      <w:bodyDiv w:val="1"/>
      <w:marLeft w:val="0"/>
      <w:marRight w:val="0"/>
      <w:marTop w:val="0"/>
      <w:marBottom w:val="0"/>
      <w:divBdr>
        <w:top w:val="none" w:sz="0" w:space="0" w:color="auto"/>
        <w:left w:val="none" w:sz="0" w:space="0" w:color="auto"/>
        <w:bottom w:val="none" w:sz="0" w:space="0" w:color="auto"/>
        <w:right w:val="none" w:sz="0" w:space="0" w:color="auto"/>
      </w:divBdr>
    </w:div>
    <w:div w:id="1049961744">
      <w:bodyDiv w:val="1"/>
      <w:marLeft w:val="0"/>
      <w:marRight w:val="0"/>
      <w:marTop w:val="0"/>
      <w:marBottom w:val="0"/>
      <w:divBdr>
        <w:top w:val="none" w:sz="0" w:space="0" w:color="auto"/>
        <w:left w:val="none" w:sz="0" w:space="0" w:color="auto"/>
        <w:bottom w:val="none" w:sz="0" w:space="0" w:color="auto"/>
        <w:right w:val="none" w:sz="0" w:space="0" w:color="auto"/>
      </w:divBdr>
    </w:div>
    <w:div w:id="1280529453">
      <w:bodyDiv w:val="1"/>
      <w:marLeft w:val="0"/>
      <w:marRight w:val="0"/>
      <w:marTop w:val="0"/>
      <w:marBottom w:val="0"/>
      <w:divBdr>
        <w:top w:val="none" w:sz="0" w:space="0" w:color="auto"/>
        <w:left w:val="none" w:sz="0" w:space="0" w:color="auto"/>
        <w:bottom w:val="none" w:sz="0" w:space="0" w:color="auto"/>
        <w:right w:val="none" w:sz="0" w:space="0" w:color="auto"/>
      </w:divBdr>
    </w:div>
    <w:div w:id="1623875342">
      <w:bodyDiv w:val="1"/>
      <w:marLeft w:val="0"/>
      <w:marRight w:val="0"/>
      <w:marTop w:val="0"/>
      <w:marBottom w:val="0"/>
      <w:divBdr>
        <w:top w:val="none" w:sz="0" w:space="0" w:color="auto"/>
        <w:left w:val="none" w:sz="0" w:space="0" w:color="auto"/>
        <w:bottom w:val="none" w:sz="0" w:space="0" w:color="auto"/>
        <w:right w:val="none" w:sz="0" w:space="0" w:color="auto"/>
      </w:divBdr>
    </w:div>
    <w:div w:id="1687242995">
      <w:bodyDiv w:val="1"/>
      <w:marLeft w:val="0"/>
      <w:marRight w:val="0"/>
      <w:marTop w:val="0"/>
      <w:marBottom w:val="0"/>
      <w:divBdr>
        <w:top w:val="none" w:sz="0" w:space="0" w:color="auto"/>
        <w:left w:val="none" w:sz="0" w:space="0" w:color="auto"/>
        <w:bottom w:val="none" w:sz="0" w:space="0" w:color="auto"/>
        <w:right w:val="none" w:sz="0" w:space="0" w:color="auto"/>
      </w:divBdr>
    </w:div>
    <w:div w:id="1808472821">
      <w:bodyDiv w:val="1"/>
      <w:marLeft w:val="0"/>
      <w:marRight w:val="0"/>
      <w:marTop w:val="0"/>
      <w:marBottom w:val="0"/>
      <w:divBdr>
        <w:top w:val="none" w:sz="0" w:space="0" w:color="auto"/>
        <w:left w:val="none" w:sz="0" w:space="0" w:color="auto"/>
        <w:bottom w:val="none" w:sz="0" w:space="0" w:color="auto"/>
        <w:right w:val="none" w:sz="0" w:space="0" w:color="auto"/>
      </w:divBdr>
    </w:div>
    <w:div w:id="19449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9FF2BC3-97BA-47A0-9C17-3B6A44CD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6</cp:revision>
  <dcterms:created xsi:type="dcterms:W3CDTF">2016-02-08T06:19:00Z</dcterms:created>
  <dcterms:modified xsi:type="dcterms:W3CDTF">2016-02-08T10:37:00Z</dcterms:modified>
</cp:coreProperties>
</file>